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3BADD" w14:textId="62992D4B" w:rsidR="00715BCD" w:rsidRPr="005F5CF2" w:rsidRDefault="00715BCD" w:rsidP="005F5CF2">
      <w:pPr>
        <w:pStyle w:val="a7"/>
        <w:shd w:val="clear" w:color="auto" w:fill="FFFFFF"/>
        <w:spacing w:before="0" w:beforeAutospacing="0" w:after="0" w:afterAutospacing="0" w:line="500" w:lineRule="exact"/>
        <w:ind w:firstLine="420"/>
        <w:jc w:val="both"/>
        <w:rPr>
          <w:rFonts w:ascii="微软雅黑" w:eastAsia="微软雅黑" w:hAnsi="微软雅黑"/>
          <w:color w:val="323232"/>
          <w:szCs w:val="28"/>
        </w:rPr>
      </w:pPr>
      <w:r w:rsidRPr="005F5CF2">
        <w:rPr>
          <w:rFonts w:ascii="微软雅黑" w:eastAsia="微软雅黑" w:hAnsi="微软雅黑" w:hint="eastAsia"/>
          <w:color w:val="323232"/>
          <w:szCs w:val="28"/>
        </w:rPr>
        <w:t>1</w:t>
      </w:r>
      <w:r w:rsidR="005F5CF2">
        <w:rPr>
          <w:rFonts w:ascii="微软雅黑" w:eastAsia="微软雅黑" w:hAnsi="微软雅黑"/>
          <w:color w:val="323232"/>
          <w:szCs w:val="28"/>
        </w:rPr>
        <w:t xml:space="preserve">. </w:t>
      </w:r>
      <w:r w:rsidRPr="005F5CF2">
        <w:rPr>
          <w:rFonts w:ascii="微软雅黑" w:eastAsia="微软雅黑" w:hAnsi="微软雅黑" w:hint="eastAsia"/>
          <w:color w:val="323232"/>
          <w:szCs w:val="28"/>
        </w:rPr>
        <w:t>户口迁入我校集体户的在读学生，借用户口请通过学校信息门户-办事大厅-校内户籍卡借阅进行网上预约申请，待审批通过后持学生卡或学生证到保卫处户籍科办理。</w:t>
      </w:r>
    </w:p>
    <w:p w14:paraId="5D74882D" w14:textId="1F43F5F9" w:rsidR="00715BCD" w:rsidRPr="005F5CF2" w:rsidRDefault="00715BCD" w:rsidP="005F5CF2">
      <w:pPr>
        <w:pStyle w:val="a7"/>
        <w:shd w:val="clear" w:color="auto" w:fill="FFFFFF"/>
        <w:spacing w:before="0" w:beforeAutospacing="0" w:after="0" w:afterAutospacing="0" w:line="500" w:lineRule="exact"/>
        <w:ind w:firstLine="480"/>
        <w:jc w:val="both"/>
        <w:rPr>
          <w:rFonts w:ascii="微软雅黑" w:eastAsia="微软雅黑" w:hAnsi="微软雅黑"/>
          <w:color w:val="323232"/>
          <w:szCs w:val="28"/>
        </w:rPr>
      </w:pPr>
      <w:r w:rsidRPr="005F5CF2">
        <w:rPr>
          <w:rFonts w:ascii="微软雅黑" w:eastAsia="微软雅黑" w:hAnsi="微软雅黑" w:hint="eastAsia"/>
          <w:color w:val="323232"/>
          <w:szCs w:val="28"/>
        </w:rPr>
        <w:t>2</w:t>
      </w:r>
      <w:r w:rsidR="005F5CF2">
        <w:rPr>
          <w:rFonts w:ascii="微软雅黑" w:eastAsia="微软雅黑" w:hAnsi="微软雅黑" w:hint="eastAsia"/>
          <w:color w:val="323232"/>
          <w:szCs w:val="28"/>
        </w:rPr>
        <w:t>.</w:t>
      </w:r>
      <w:r w:rsidR="005F5CF2">
        <w:rPr>
          <w:rFonts w:ascii="微软雅黑" w:eastAsia="微软雅黑" w:hAnsi="微软雅黑"/>
          <w:color w:val="323232"/>
          <w:szCs w:val="28"/>
        </w:rPr>
        <w:t xml:space="preserve"> </w:t>
      </w:r>
      <w:r w:rsidRPr="005F5CF2">
        <w:rPr>
          <w:rFonts w:ascii="微软雅黑" w:eastAsia="微软雅黑" w:hAnsi="微软雅黑" w:hint="eastAsia"/>
          <w:color w:val="323232"/>
          <w:szCs w:val="28"/>
        </w:rPr>
        <w:t>如本人不能亲自到场借用户口，可以委托他人代借，按照委托书模板在提示的位置填写、复印相应信息。被委托人需携带本人身份证或学生证等有效证件及委托书来户籍室借用。</w:t>
      </w:r>
    </w:p>
    <w:p w14:paraId="5A9902A8" w14:textId="6F57038C" w:rsidR="00715BCD" w:rsidRPr="005F5CF2" w:rsidRDefault="00715BCD" w:rsidP="005F5CF2">
      <w:pPr>
        <w:pStyle w:val="a7"/>
        <w:shd w:val="clear" w:color="auto" w:fill="FFFFFF"/>
        <w:spacing w:before="0" w:beforeAutospacing="0" w:after="0" w:afterAutospacing="0" w:line="500" w:lineRule="exact"/>
        <w:ind w:firstLine="480"/>
        <w:jc w:val="both"/>
        <w:rPr>
          <w:rFonts w:ascii="微软雅黑" w:eastAsia="微软雅黑" w:hAnsi="微软雅黑"/>
          <w:color w:val="323232"/>
          <w:szCs w:val="28"/>
        </w:rPr>
      </w:pPr>
      <w:r w:rsidRPr="005F5CF2">
        <w:rPr>
          <w:rFonts w:ascii="微软雅黑" w:eastAsia="微软雅黑" w:hAnsi="微软雅黑" w:hint="eastAsia"/>
          <w:color w:val="323232"/>
          <w:szCs w:val="28"/>
        </w:rPr>
        <w:t>注：（1）集体户口卡借出期间，当事人应妥善保管，不得涂改、损坏，严防丢失，用完及时归还。</w:t>
      </w:r>
    </w:p>
    <w:p w14:paraId="3B07DED8" w14:textId="1A87FD4C" w:rsidR="00715BCD" w:rsidRPr="005F5CF2" w:rsidRDefault="00715BCD" w:rsidP="005F5CF2">
      <w:pPr>
        <w:pStyle w:val="a7"/>
        <w:shd w:val="clear" w:color="auto" w:fill="FFFFFF"/>
        <w:spacing w:before="0" w:beforeAutospacing="0" w:after="0" w:afterAutospacing="0" w:line="500" w:lineRule="exact"/>
        <w:ind w:firstLineChars="400" w:firstLine="960"/>
        <w:jc w:val="both"/>
        <w:rPr>
          <w:rFonts w:ascii="微软雅黑" w:eastAsia="微软雅黑" w:hAnsi="微软雅黑"/>
          <w:color w:val="323232"/>
          <w:szCs w:val="28"/>
        </w:rPr>
      </w:pPr>
      <w:r w:rsidRPr="005F5CF2">
        <w:rPr>
          <w:rFonts w:ascii="微软雅黑" w:eastAsia="微软雅黑" w:hAnsi="微软雅黑" w:hint="eastAsia"/>
          <w:color w:val="323232"/>
          <w:szCs w:val="28"/>
        </w:rPr>
        <w:t>（2）寒暑假期间可以网上预约申请，申请成功后到现场办理。</w:t>
      </w:r>
      <w:bookmarkStart w:id="0" w:name="_GoBack"/>
      <w:bookmarkEnd w:id="0"/>
    </w:p>
    <w:p w14:paraId="37FCC8F4" w14:textId="4A18C239" w:rsidR="00715BCD" w:rsidRPr="005F5CF2" w:rsidRDefault="00715BCD" w:rsidP="005F5CF2">
      <w:pPr>
        <w:pStyle w:val="a7"/>
        <w:shd w:val="clear" w:color="auto" w:fill="FFFFFF"/>
        <w:spacing w:before="0" w:beforeAutospacing="0" w:after="0" w:afterAutospacing="0" w:line="500" w:lineRule="exact"/>
        <w:ind w:firstLineChars="400" w:firstLine="960"/>
        <w:jc w:val="both"/>
        <w:rPr>
          <w:rFonts w:ascii="微软雅黑" w:eastAsia="微软雅黑" w:hAnsi="微软雅黑"/>
          <w:color w:val="323232"/>
          <w:szCs w:val="28"/>
        </w:rPr>
      </w:pPr>
      <w:r w:rsidRPr="005F5CF2">
        <w:rPr>
          <w:rFonts w:ascii="微软雅黑" w:eastAsia="微软雅黑" w:hAnsi="微软雅黑" w:hint="eastAsia"/>
          <w:color w:val="323232"/>
          <w:szCs w:val="28"/>
        </w:rPr>
        <w:t>（3）如不慎损坏或丢失集体户口卡，须出具损坏或丢失情况说明及补办集体户口卡的书面申请，并由所在单位出具证明材料，由本人到保卫处户籍室办理补办手续。</w:t>
      </w:r>
    </w:p>
    <w:p w14:paraId="77B6133A" w14:textId="77DD8F14" w:rsidR="00715BCD" w:rsidRPr="005F5CF2" w:rsidRDefault="00715BCD" w:rsidP="005F5CF2">
      <w:pPr>
        <w:pStyle w:val="a7"/>
        <w:shd w:val="clear" w:color="auto" w:fill="FFFFFF"/>
        <w:spacing w:before="0" w:beforeAutospacing="0" w:after="0" w:afterAutospacing="0" w:line="500" w:lineRule="exact"/>
        <w:ind w:firstLineChars="200" w:firstLine="480"/>
        <w:jc w:val="both"/>
        <w:rPr>
          <w:rFonts w:ascii="微软雅黑" w:eastAsia="微软雅黑" w:hAnsi="微软雅黑"/>
          <w:color w:val="323232"/>
          <w:szCs w:val="28"/>
        </w:rPr>
      </w:pPr>
      <w:r w:rsidRPr="005F5CF2">
        <w:rPr>
          <w:rFonts w:ascii="微软雅黑" w:eastAsia="微软雅黑" w:hAnsi="微软雅黑" w:hint="eastAsia"/>
          <w:color w:val="323232"/>
          <w:szCs w:val="28"/>
        </w:rPr>
        <w:t>户籍</w:t>
      </w:r>
      <w:proofErr w:type="gramStart"/>
      <w:r w:rsidRPr="005F5CF2">
        <w:rPr>
          <w:rFonts w:ascii="微软雅黑" w:eastAsia="微软雅黑" w:hAnsi="微软雅黑" w:hint="eastAsia"/>
          <w:color w:val="323232"/>
          <w:szCs w:val="28"/>
        </w:rPr>
        <w:t>室咨询</w:t>
      </w:r>
      <w:proofErr w:type="gramEnd"/>
      <w:r w:rsidRPr="005F5CF2">
        <w:rPr>
          <w:rFonts w:ascii="微软雅黑" w:eastAsia="微软雅黑" w:hAnsi="微软雅黑" w:hint="eastAsia"/>
          <w:color w:val="323232"/>
          <w:szCs w:val="28"/>
        </w:rPr>
        <w:t>电话：58808055</w:t>
      </w:r>
    </w:p>
    <w:p w14:paraId="09C6F34C" w14:textId="65229F6D" w:rsidR="00715BCD" w:rsidRPr="005F5CF2" w:rsidRDefault="00715BCD" w:rsidP="005F5CF2">
      <w:pPr>
        <w:pStyle w:val="a7"/>
        <w:shd w:val="clear" w:color="auto" w:fill="FFFFFF"/>
        <w:spacing w:before="0" w:beforeAutospacing="0" w:after="0" w:afterAutospacing="0" w:line="500" w:lineRule="exact"/>
        <w:ind w:firstLineChars="200" w:firstLine="480"/>
        <w:jc w:val="both"/>
        <w:rPr>
          <w:rFonts w:ascii="微软雅黑" w:eastAsia="微软雅黑" w:hAnsi="微软雅黑"/>
          <w:color w:val="323232"/>
          <w:szCs w:val="28"/>
        </w:rPr>
      </w:pPr>
    </w:p>
    <w:p w14:paraId="23EA44CC" w14:textId="6999466D" w:rsidR="005D365A" w:rsidRPr="00715BCD" w:rsidRDefault="00715BCD" w:rsidP="005F5CF2">
      <w:pPr>
        <w:pStyle w:val="a7"/>
        <w:shd w:val="clear" w:color="auto" w:fill="FFFFFF"/>
        <w:spacing w:before="0" w:beforeAutospacing="0" w:after="0" w:afterAutospacing="0" w:line="500" w:lineRule="exact"/>
        <w:jc w:val="both"/>
        <w:rPr>
          <w:color w:val="323232"/>
          <w:sz w:val="28"/>
          <w:szCs w:val="28"/>
        </w:rPr>
      </w:pPr>
      <w:r w:rsidRPr="005F5CF2">
        <w:rPr>
          <w:rFonts w:ascii="微软雅黑" w:eastAsia="微软雅黑" w:hAnsi="微软雅黑" w:hint="eastAsia"/>
          <w:color w:val="323232"/>
          <w:szCs w:val="28"/>
        </w:rPr>
        <w:t>附件</w:t>
      </w:r>
      <w:r w:rsidRPr="005F5CF2">
        <w:rPr>
          <w:rFonts w:ascii="微软雅黑" w:eastAsia="微软雅黑" w:hAnsi="微软雅黑"/>
          <w:color w:val="323232"/>
          <w:szCs w:val="28"/>
        </w:rPr>
        <w:t>1：办理户籍业务授权委托书</w:t>
      </w:r>
    </w:p>
    <w:sectPr w:rsidR="005D365A" w:rsidRPr="00715B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CAD7D" w14:textId="77777777" w:rsidR="004B61B8" w:rsidRDefault="004B61B8" w:rsidP="00715BCD">
      <w:r>
        <w:separator/>
      </w:r>
    </w:p>
  </w:endnote>
  <w:endnote w:type="continuationSeparator" w:id="0">
    <w:p w14:paraId="47C20BED" w14:textId="77777777" w:rsidR="004B61B8" w:rsidRDefault="004B61B8" w:rsidP="0071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4DDC7" w14:textId="77777777" w:rsidR="004B61B8" w:rsidRDefault="004B61B8" w:rsidP="00715BCD">
      <w:r>
        <w:separator/>
      </w:r>
    </w:p>
  </w:footnote>
  <w:footnote w:type="continuationSeparator" w:id="0">
    <w:p w14:paraId="6B3F01AB" w14:textId="77777777" w:rsidR="004B61B8" w:rsidRDefault="004B61B8" w:rsidP="00715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33"/>
    <w:rsid w:val="004B61B8"/>
    <w:rsid w:val="005D365A"/>
    <w:rsid w:val="005D4B33"/>
    <w:rsid w:val="005F5CF2"/>
    <w:rsid w:val="00715BCD"/>
    <w:rsid w:val="008E5FFA"/>
    <w:rsid w:val="00B86285"/>
    <w:rsid w:val="00DD1D2A"/>
    <w:rsid w:val="00E02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9D4C"/>
  <w15:chartTrackingRefBased/>
  <w15:docId w15:val="{761279BD-6BDF-4EE1-8C55-BDB0A39A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5BCD"/>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715B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B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5BCD"/>
    <w:rPr>
      <w:sz w:val="18"/>
      <w:szCs w:val="18"/>
    </w:rPr>
  </w:style>
  <w:style w:type="paragraph" w:styleId="a5">
    <w:name w:val="footer"/>
    <w:basedOn w:val="a"/>
    <w:link w:val="a6"/>
    <w:uiPriority w:val="99"/>
    <w:unhideWhenUsed/>
    <w:rsid w:val="00715BCD"/>
    <w:pPr>
      <w:tabs>
        <w:tab w:val="center" w:pos="4153"/>
        <w:tab w:val="right" w:pos="8306"/>
      </w:tabs>
      <w:snapToGrid w:val="0"/>
      <w:jc w:val="left"/>
    </w:pPr>
    <w:rPr>
      <w:sz w:val="18"/>
      <w:szCs w:val="18"/>
    </w:rPr>
  </w:style>
  <w:style w:type="character" w:customStyle="1" w:styleId="a6">
    <w:name w:val="页脚 字符"/>
    <w:basedOn w:val="a0"/>
    <w:link w:val="a5"/>
    <w:uiPriority w:val="99"/>
    <w:rsid w:val="00715BCD"/>
    <w:rPr>
      <w:sz w:val="18"/>
      <w:szCs w:val="18"/>
    </w:rPr>
  </w:style>
  <w:style w:type="paragraph" w:styleId="a7">
    <w:name w:val="Normal (Web)"/>
    <w:basedOn w:val="a"/>
    <w:uiPriority w:val="99"/>
    <w:semiHidden/>
    <w:unhideWhenUsed/>
    <w:rsid w:val="00715BCD"/>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715BCD"/>
    <w:rPr>
      <w:b/>
      <w:bCs/>
      <w:kern w:val="44"/>
      <w:sz w:val="44"/>
      <w:szCs w:val="44"/>
    </w:rPr>
  </w:style>
  <w:style w:type="paragraph" w:styleId="a8">
    <w:name w:val="No Spacing"/>
    <w:uiPriority w:val="1"/>
    <w:qFormat/>
    <w:rsid w:val="00715BCD"/>
    <w:pPr>
      <w:widowControl w:val="0"/>
      <w:jc w:val="both"/>
    </w:pPr>
  </w:style>
  <w:style w:type="paragraph" w:styleId="a9">
    <w:name w:val="Title"/>
    <w:basedOn w:val="a"/>
    <w:next w:val="a"/>
    <w:link w:val="aa"/>
    <w:uiPriority w:val="10"/>
    <w:qFormat/>
    <w:rsid w:val="00715BCD"/>
    <w:pPr>
      <w:spacing w:before="240" w:after="60"/>
      <w:jc w:val="center"/>
      <w:outlineLvl w:val="0"/>
    </w:pPr>
    <w:rPr>
      <w:rFonts w:asciiTheme="majorHAnsi" w:eastAsiaTheme="majorEastAsia" w:hAnsiTheme="majorHAnsi" w:cstheme="majorBidi"/>
      <w:b/>
      <w:bCs/>
      <w:sz w:val="32"/>
      <w:szCs w:val="32"/>
    </w:rPr>
  </w:style>
  <w:style w:type="character" w:customStyle="1" w:styleId="aa">
    <w:name w:val="标题 字符"/>
    <w:basedOn w:val="a0"/>
    <w:link w:val="a9"/>
    <w:uiPriority w:val="10"/>
    <w:rsid w:val="00715BCD"/>
    <w:rPr>
      <w:rFonts w:asciiTheme="majorHAnsi" w:eastAsiaTheme="majorEastAsia" w:hAnsiTheme="majorHAnsi" w:cstheme="majorBidi"/>
      <w:b/>
      <w:bCs/>
      <w:sz w:val="32"/>
      <w:szCs w:val="32"/>
    </w:rPr>
  </w:style>
  <w:style w:type="character" w:customStyle="1" w:styleId="20">
    <w:name w:val="标题 2 字符"/>
    <w:basedOn w:val="a0"/>
    <w:link w:val="2"/>
    <w:uiPriority w:val="9"/>
    <w:semiHidden/>
    <w:rsid w:val="00715BC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50003">
      <w:bodyDiv w:val="1"/>
      <w:marLeft w:val="0"/>
      <w:marRight w:val="0"/>
      <w:marTop w:val="0"/>
      <w:marBottom w:val="0"/>
      <w:divBdr>
        <w:top w:val="none" w:sz="0" w:space="0" w:color="auto"/>
        <w:left w:val="none" w:sz="0" w:space="0" w:color="auto"/>
        <w:bottom w:val="none" w:sz="0" w:space="0" w:color="auto"/>
        <w:right w:val="none" w:sz="0" w:space="0" w:color="auto"/>
      </w:divBdr>
    </w:div>
    <w:div w:id="944771318">
      <w:bodyDiv w:val="1"/>
      <w:marLeft w:val="0"/>
      <w:marRight w:val="0"/>
      <w:marTop w:val="0"/>
      <w:marBottom w:val="0"/>
      <w:divBdr>
        <w:top w:val="none" w:sz="0" w:space="0" w:color="auto"/>
        <w:left w:val="none" w:sz="0" w:space="0" w:color="auto"/>
        <w:bottom w:val="none" w:sz="0" w:space="0" w:color="auto"/>
        <w:right w:val="none" w:sz="0" w:space="0" w:color="auto"/>
      </w:divBdr>
    </w:div>
    <w:div w:id="1277984530">
      <w:bodyDiv w:val="1"/>
      <w:marLeft w:val="0"/>
      <w:marRight w:val="0"/>
      <w:marTop w:val="0"/>
      <w:marBottom w:val="0"/>
      <w:divBdr>
        <w:top w:val="none" w:sz="0" w:space="0" w:color="auto"/>
        <w:left w:val="none" w:sz="0" w:space="0" w:color="auto"/>
        <w:bottom w:val="none" w:sz="0" w:space="0" w:color="auto"/>
        <w:right w:val="none" w:sz="0" w:space="0" w:color="auto"/>
      </w:divBdr>
    </w:div>
    <w:div w:id="147162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Words>
  <Characters>291</Characters>
  <Application>Microsoft Office Word</Application>
  <DocSecurity>0</DocSecurity>
  <Lines>2</Lines>
  <Paragraphs>1</Paragraphs>
  <ScaleCrop>false</ScaleCrop>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RYPD</dc:creator>
  <cp:keywords/>
  <dc:description/>
  <cp:lastModifiedBy>ocf</cp:lastModifiedBy>
  <cp:revision>5</cp:revision>
  <dcterms:created xsi:type="dcterms:W3CDTF">2020-09-02T11:10:00Z</dcterms:created>
  <dcterms:modified xsi:type="dcterms:W3CDTF">2020-11-19T08:46:00Z</dcterms:modified>
</cp:coreProperties>
</file>