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2447" w:rsidRPr="00275D75" w:rsidRDefault="005A2447" w:rsidP="005A2447">
      <w:pPr>
        <w:pStyle w:val="1"/>
        <w:pageBreakBefore/>
        <w:spacing w:before="468" w:after="468"/>
        <w:rPr>
          <w:rFonts w:hint="eastAsia"/>
        </w:rPr>
      </w:pPr>
      <w:r w:rsidRPr="00275D75">
        <w:rPr>
          <w:rFonts w:hint="eastAsia"/>
        </w:rPr>
        <w:t>校外劳务申报录入注意事项</w:t>
      </w:r>
    </w:p>
    <w:p w:rsidR="005A2447" w:rsidRPr="00275D75" w:rsidRDefault="005A2447" w:rsidP="005A2447">
      <w:pPr>
        <w:ind w:firstLine="480"/>
      </w:pPr>
      <w:r w:rsidRPr="00275D75">
        <w:rPr>
          <w:rFonts w:hint="eastAsia"/>
        </w:rPr>
        <w:t>1</w:t>
      </w:r>
      <w:r w:rsidRPr="00275D75">
        <w:rPr>
          <w:rFonts w:hint="eastAsia"/>
        </w:rPr>
        <w:t>、证件类型选择“外国护照”</w:t>
      </w:r>
      <w:r w:rsidRPr="00275D75">
        <w:rPr>
          <w:rFonts w:hint="eastAsia"/>
        </w:rPr>
        <w:t xml:space="preserve"> </w:t>
      </w:r>
      <w:r w:rsidRPr="00275D75">
        <w:rPr>
          <w:rFonts w:hint="eastAsia"/>
        </w:rPr>
        <w:t>的需提供护照首页、入境页。</w:t>
      </w:r>
    </w:p>
    <w:p w:rsidR="005A2447" w:rsidRPr="00275D75" w:rsidRDefault="002941F8" w:rsidP="005A2447">
      <w:pPr>
        <w:ind w:firstLine="480"/>
      </w:pPr>
      <w:r>
        <w:t>2</w:t>
      </w:r>
      <w:r w:rsidR="005A2447" w:rsidRPr="00275D75">
        <w:rPr>
          <w:rFonts w:hint="eastAsia"/>
        </w:rPr>
        <w:t>、宣传部、文科学报、理科学报等有新闻、出版业务的单位才可以选择“稿酬”，其他无此类业务的单位发放项目不得选择稿酬。</w:t>
      </w:r>
    </w:p>
    <w:p w:rsidR="005A2447" w:rsidRPr="00596992" w:rsidRDefault="002941F8" w:rsidP="005A2447">
      <w:pPr>
        <w:ind w:firstLine="480"/>
      </w:pPr>
      <w:r w:rsidRPr="00596992">
        <w:t>3</w:t>
      </w:r>
      <w:r w:rsidR="005A2447" w:rsidRPr="00596992">
        <w:rPr>
          <w:rFonts w:hint="eastAsia"/>
        </w:rPr>
        <w:t>、</w:t>
      </w:r>
      <w:proofErr w:type="gramStart"/>
      <w:r w:rsidR="005A2447" w:rsidRPr="00596992">
        <w:rPr>
          <w:rFonts w:hint="eastAsia"/>
        </w:rPr>
        <w:t>长期外专劳务</w:t>
      </w:r>
      <w:proofErr w:type="gramEnd"/>
      <w:r w:rsidR="005A2447" w:rsidRPr="00596992">
        <w:rPr>
          <w:rFonts w:hint="eastAsia"/>
        </w:rPr>
        <w:t>需打卡到</w:t>
      </w:r>
      <w:proofErr w:type="gramStart"/>
      <w:r w:rsidR="005A2447" w:rsidRPr="00596992">
        <w:rPr>
          <w:rFonts w:hint="eastAsia"/>
        </w:rPr>
        <w:t>外专本人，请外专办</w:t>
      </w:r>
      <w:proofErr w:type="gramEnd"/>
      <w:r w:rsidR="005A2447" w:rsidRPr="00596992">
        <w:rPr>
          <w:rFonts w:hint="eastAsia"/>
        </w:rPr>
        <w:t>理银行卡。</w:t>
      </w:r>
    </w:p>
    <w:p w:rsidR="00BC365F" w:rsidRDefault="00BC365F">
      <w:pPr>
        <w:ind w:firstLine="480"/>
      </w:pPr>
    </w:p>
    <w:p w:rsidR="00604C60" w:rsidRDefault="00604C60">
      <w:pPr>
        <w:ind w:firstLine="480"/>
      </w:pPr>
      <w:bookmarkStart w:id="0" w:name="_GoBack"/>
      <w:bookmarkEnd w:id="0"/>
    </w:p>
    <w:p w:rsidR="00604C60" w:rsidRDefault="00604C60">
      <w:pPr>
        <w:ind w:firstLine="480"/>
      </w:pPr>
    </w:p>
    <w:p w:rsidR="00604C60" w:rsidRDefault="00604C60">
      <w:pPr>
        <w:ind w:firstLine="480"/>
      </w:pPr>
    </w:p>
    <w:p w:rsidR="00604C60" w:rsidRDefault="00604C60">
      <w:pPr>
        <w:ind w:firstLine="480"/>
      </w:pPr>
    </w:p>
    <w:p w:rsidR="00604C60" w:rsidRDefault="00604C60">
      <w:pPr>
        <w:ind w:firstLine="480"/>
      </w:pPr>
    </w:p>
    <w:p w:rsidR="00604C60" w:rsidRDefault="00604C60">
      <w:pPr>
        <w:ind w:firstLine="480"/>
      </w:pPr>
    </w:p>
    <w:p w:rsidR="00604C60" w:rsidRDefault="00604C60">
      <w:pPr>
        <w:ind w:firstLine="480"/>
      </w:pPr>
    </w:p>
    <w:p w:rsidR="00604C60" w:rsidRPr="00275D75" w:rsidRDefault="00604C60" w:rsidP="00604C60">
      <w:pPr>
        <w:pStyle w:val="1"/>
        <w:pageBreakBefore/>
        <w:spacing w:before="468" w:after="468"/>
        <w:rPr>
          <w:rFonts w:hint="eastAsia"/>
        </w:rPr>
      </w:pPr>
      <w:r w:rsidRPr="00275D75">
        <w:rPr>
          <w:rFonts w:hint="eastAsia"/>
        </w:rPr>
        <w:lastRenderedPageBreak/>
        <w:t>关于校外人员信息采集时的若干注意事项</w:t>
      </w:r>
    </w:p>
    <w:p w:rsidR="00604C60" w:rsidRPr="00275D75" w:rsidRDefault="00604C60" w:rsidP="00604C60">
      <w:pPr>
        <w:ind w:firstLine="480"/>
      </w:pPr>
      <w:r w:rsidRPr="00275D75">
        <w:rPr>
          <w:rFonts w:hint="eastAsia"/>
        </w:rPr>
        <w:t>校外人员信息的准确采集是确保校外劳务通过银行信息校验并顺利发放的前提条件。本着共建共享共用的原则，校外劳务人员信息采集支持</w:t>
      </w:r>
      <w:r w:rsidRPr="00275D75">
        <w:rPr>
          <w:rFonts w:hint="eastAsia"/>
        </w:rPr>
        <w:t xml:space="preserve"> </w:t>
      </w:r>
      <w:r w:rsidRPr="00275D75">
        <w:rPr>
          <w:rFonts w:hint="eastAsia"/>
        </w:rPr>
        <w:t>“一次采集，多次使用；一方录入，多方共用”。为确保校外人员的信息采集准确完整，需注意以下几点：</w:t>
      </w:r>
    </w:p>
    <w:p w:rsidR="00604C60" w:rsidRPr="00275D75" w:rsidRDefault="00604C60" w:rsidP="00604C60">
      <w:pPr>
        <w:ind w:firstLine="480"/>
      </w:pPr>
      <w:r w:rsidRPr="00275D75">
        <w:rPr>
          <w:rFonts w:hint="eastAsia"/>
        </w:rPr>
        <w:t xml:space="preserve">1. </w:t>
      </w:r>
      <w:r w:rsidRPr="00275D75">
        <w:rPr>
          <w:rFonts w:hint="eastAsia"/>
        </w:rPr>
        <w:t>姓名的规范问题</w:t>
      </w:r>
    </w:p>
    <w:p w:rsidR="00604C60" w:rsidRPr="00275D75" w:rsidRDefault="00604C60" w:rsidP="00604C60">
      <w:pPr>
        <w:ind w:firstLine="480"/>
      </w:pPr>
      <w:r w:rsidRPr="00275D75">
        <w:rPr>
          <w:rFonts w:hint="eastAsia"/>
        </w:rPr>
        <w:t>国内人员的信息采集，要按照其身份证件上的姓名进行规范采集，除新疆维族人姓名中间有特殊的点之外，不能有姓名之外的其它任何特殊字符和空格，尤其是只有</w:t>
      </w:r>
      <w:r w:rsidRPr="00275D75">
        <w:t>两个字的</w:t>
      </w:r>
      <w:r w:rsidRPr="00275D75">
        <w:rPr>
          <w:rFonts w:hint="eastAsia"/>
        </w:rPr>
        <w:t>姓名</w:t>
      </w:r>
      <w:r w:rsidRPr="00275D75">
        <w:t>，中间一定不能加空格，必须干干净净</w:t>
      </w:r>
      <w:r w:rsidRPr="00275D75">
        <w:rPr>
          <w:rFonts w:hint="eastAsia"/>
        </w:rPr>
        <w:t>。</w:t>
      </w:r>
      <w:r w:rsidRPr="00275D75">
        <w:t>否则</w:t>
      </w:r>
      <w:r w:rsidRPr="00275D75">
        <w:rPr>
          <w:rFonts w:hint="eastAsia"/>
        </w:rPr>
        <w:t>学校系统与</w:t>
      </w:r>
      <w:r w:rsidRPr="00275D75">
        <w:t>银行</w:t>
      </w:r>
      <w:r w:rsidRPr="00275D75">
        <w:rPr>
          <w:rFonts w:hint="eastAsia"/>
        </w:rPr>
        <w:t>、</w:t>
      </w:r>
      <w:r w:rsidRPr="00275D75">
        <w:t>地税</w:t>
      </w:r>
      <w:r w:rsidRPr="00275D75">
        <w:rPr>
          <w:rFonts w:hint="eastAsia"/>
        </w:rPr>
        <w:t>系统</w:t>
      </w:r>
      <w:r w:rsidRPr="00275D75">
        <w:t>联动时会</w:t>
      </w:r>
      <w:r w:rsidRPr="00275D75">
        <w:rPr>
          <w:rFonts w:hint="eastAsia"/>
        </w:rPr>
        <w:t>报错</w:t>
      </w:r>
      <w:r w:rsidRPr="00275D75">
        <w:t>。如果是批量导入数据，也需要整理完</w:t>
      </w:r>
      <w:r w:rsidRPr="00275D75">
        <w:rPr>
          <w:rFonts w:hint="eastAsia"/>
        </w:rPr>
        <w:t>姓名中的</w:t>
      </w:r>
      <w:r w:rsidRPr="00275D75">
        <w:t>空格</w:t>
      </w:r>
      <w:r w:rsidRPr="00275D75">
        <w:rPr>
          <w:rFonts w:hint="eastAsia"/>
        </w:rPr>
        <w:t>后</w:t>
      </w:r>
      <w:r w:rsidRPr="00275D75">
        <w:t>再导入</w:t>
      </w:r>
      <w:r w:rsidRPr="00275D75">
        <w:rPr>
          <w:rFonts w:hint="eastAsia"/>
        </w:rPr>
        <w:t>。</w:t>
      </w:r>
    </w:p>
    <w:p w:rsidR="00604C60" w:rsidRPr="00275D75" w:rsidRDefault="00604C60" w:rsidP="00604C60">
      <w:pPr>
        <w:ind w:firstLine="480"/>
      </w:pPr>
      <w:r w:rsidRPr="00275D75">
        <w:rPr>
          <w:rFonts w:hint="eastAsia"/>
        </w:rPr>
        <w:t>外籍人员</w:t>
      </w:r>
      <w:r w:rsidRPr="00275D75">
        <w:t>的信息采集，要</w:t>
      </w:r>
      <w:r w:rsidRPr="00275D75">
        <w:rPr>
          <w:rFonts w:hint="eastAsia"/>
        </w:rPr>
        <w:t>按照</w:t>
      </w:r>
      <w:r w:rsidRPr="00275D75">
        <w:t>护照上</w:t>
      </w:r>
      <w:r w:rsidRPr="00275D75">
        <w:rPr>
          <w:rFonts w:hint="eastAsia"/>
        </w:rPr>
        <w:t>的标准</w:t>
      </w:r>
      <w:r w:rsidRPr="00275D75">
        <w:t>信息进行</w:t>
      </w:r>
      <w:r w:rsidRPr="00275D75">
        <w:rPr>
          <w:rFonts w:hint="eastAsia"/>
        </w:rPr>
        <w:t>采集</w:t>
      </w:r>
      <w:r w:rsidRPr="00275D75">
        <w:t>，</w:t>
      </w:r>
      <w:r w:rsidRPr="00275D75">
        <w:rPr>
          <w:rFonts w:hint="eastAsia"/>
        </w:rPr>
        <w:t>名在前，姓在后，</w:t>
      </w:r>
      <w:r w:rsidRPr="00275D75">
        <w:t>是中文就中文，是英文就英文，</w:t>
      </w:r>
      <w:r w:rsidRPr="00275D75">
        <w:rPr>
          <w:rFonts w:hint="eastAsia"/>
        </w:rPr>
        <w:t>并遵照证件</w:t>
      </w:r>
      <w:r w:rsidRPr="00275D75">
        <w:t>严格大小写，同时注意</w:t>
      </w:r>
      <w:r w:rsidRPr="00275D75">
        <w:rPr>
          <w:rFonts w:hint="eastAsia"/>
        </w:rPr>
        <w:t>名与</w:t>
      </w:r>
      <w:proofErr w:type="gramStart"/>
      <w:r w:rsidRPr="00275D75">
        <w:rPr>
          <w:rFonts w:hint="eastAsia"/>
        </w:rPr>
        <w:t>姓之间</w:t>
      </w:r>
      <w:proofErr w:type="gramEnd"/>
      <w:r w:rsidRPr="00275D75">
        <w:rPr>
          <w:rFonts w:hint="eastAsia"/>
        </w:rPr>
        <w:t>要插入一个</w:t>
      </w:r>
      <w:r w:rsidRPr="00275D75">
        <w:t>英文空格，</w:t>
      </w:r>
      <w:r w:rsidRPr="00275D75">
        <w:rPr>
          <w:rFonts w:hint="eastAsia"/>
        </w:rPr>
        <w:t>是半角字符，</w:t>
      </w:r>
      <w:r w:rsidRPr="00275D75">
        <w:t>不要因为老外有个中文</w:t>
      </w:r>
      <w:r w:rsidRPr="00275D75">
        <w:rPr>
          <w:rFonts w:hint="eastAsia"/>
        </w:rPr>
        <w:t>昵称</w:t>
      </w:r>
      <w:r w:rsidRPr="00275D75">
        <w:t>就用中英文混合标记，导致校验通不过</w:t>
      </w:r>
      <w:r w:rsidRPr="00275D75">
        <w:rPr>
          <w:rFonts w:hint="eastAsia"/>
        </w:rPr>
        <w:t>。</w:t>
      </w:r>
    </w:p>
    <w:p w:rsidR="00604C60" w:rsidRPr="00275D75" w:rsidRDefault="00604C60" w:rsidP="00604C60">
      <w:pPr>
        <w:ind w:firstLine="480"/>
      </w:pPr>
      <w:r w:rsidRPr="00275D75">
        <w:rPr>
          <w:rFonts w:hint="eastAsia"/>
        </w:rPr>
        <w:t xml:space="preserve">2. </w:t>
      </w:r>
      <w:r w:rsidRPr="00275D75">
        <w:t>证件类型</w:t>
      </w:r>
      <w:r w:rsidRPr="00275D75">
        <w:rPr>
          <w:rFonts w:hint="eastAsia"/>
        </w:rPr>
        <w:t>的规范问题</w:t>
      </w:r>
    </w:p>
    <w:p w:rsidR="00604C60" w:rsidRPr="00275D75" w:rsidRDefault="00604C60" w:rsidP="00604C60">
      <w:pPr>
        <w:ind w:firstLine="480"/>
      </w:pPr>
      <w:r w:rsidRPr="00275D75">
        <w:t>证件类型</w:t>
      </w:r>
      <w:r w:rsidRPr="00275D75">
        <w:rPr>
          <w:rFonts w:hint="eastAsia"/>
        </w:rPr>
        <w:t>信息的采集</w:t>
      </w:r>
      <w:r w:rsidRPr="00275D75">
        <w:t>有双重意义，</w:t>
      </w:r>
      <w:r w:rsidRPr="00275D75">
        <w:rPr>
          <w:rFonts w:hint="eastAsia"/>
        </w:rPr>
        <w:t>一方面</w:t>
      </w:r>
      <w:r w:rsidRPr="00275D75">
        <w:t>需要满足报税备案要求，</w:t>
      </w:r>
      <w:r w:rsidRPr="00275D75">
        <w:rPr>
          <w:rFonts w:hint="eastAsia"/>
        </w:rPr>
        <w:t>同时</w:t>
      </w:r>
      <w:r w:rsidRPr="00275D75">
        <w:t>又需要满足银行联动要求，所以要求采集校外人员的证件类型必须是地税和银行两部门</w:t>
      </w:r>
      <w:r w:rsidRPr="00275D75">
        <w:rPr>
          <w:rFonts w:hint="eastAsia"/>
        </w:rPr>
        <w:t>同时</w:t>
      </w:r>
      <w:r w:rsidRPr="00275D75">
        <w:t>支持的证件类型。</w:t>
      </w:r>
    </w:p>
    <w:p w:rsidR="00604C60" w:rsidRPr="00275D75" w:rsidRDefault="00604C60" w:rsidP="00604C60">
      <w:pPr>
        <w:ind w:firstLine="480"/>
      </w:pPr>
      <w:r w:rsidRPr="00275D75">
        <w:t>银行要求境外人员的证件能够通过边防许可，如护照、通行证等，而境外身份证一般</w:t>
      </w:r>
      <w:r w:rsidRPr="00275D75">
        <w:rPr>
          <w:rFonts w:hint="eastAsia"/>
        </w:rPr>
        <w:t>因不能通过公安系统查验而无法开办国内银行卡。</w:t>
      </w:r>
    </w:p>
    <w:p w:rsidR="00604C60" w:rsidRPr="00275D75" w:rsidRDefault="00604C60" w:rsidP="00604C60">
      <w:pPr>
        <w:ind w:firstLine="480"/>
      </w:pPr>
      <w:r w:rsidRPr="00275D75">
        <w:rPr>
          <w:rFonts w:hint="eastAsia"/>
        </w:rPr>
        <w:t>护照要注意区分中国护照和外国护照。</w:t>
      </w:r>
      <w:r w:rsidRPr="00275D75">
        <w:t>一般而言，护照号以</w:t>
      </w:r>
      <w:r w:rsidRPr="00275D75">
        <w:t>G</w:t>
      </w:r>
      <w:r w:rsidRPr="00275D75">
        <w:t>、</w:t>
      </w:r>
      <w:r w:rsidRPr="00275D75">
        <w:t>P</w:t>
      </w:r>
      <w:r w:rsidRPr="00275D75">
        <w:t>、</w:t>
      </w:r>
      <w:r w:rsidRPr="00275D75">
        <w:t>S</w:t>
      </w:r>
      <w:r w:rsidRPr="00275D75">
        <w:t>、</w:t>
      </w:r>
      <w:r w:rsidRPr="00275D75">
        <w:t>D</w:t>
      </w:r>
      <w:r w:rsidRPr="00275D75">
        <w:t>开头的为中国护照，</w:t>
      </w:r>
      <w:r w:rsidRPr="00275D75">
        <w:t>G</w:t>
      </w:r>
      <w:r w:rsidRPr="00275D75">
        <w:t>开头的为因私普通护照</w:t>
      </w:r>
      <w:r w:rsidRPr="00275D75">
        <w:rPr>
          <w:rFonts w:hint="eastAsia"/>
        </w:rPr>
        <w:t>，</w:t>
      </w:r>
      <w:r w:rsidRPr="00275D75">
        <w:t>P</w:t>
      </w:r>
      <w:r w:rsidRPr="00275D75">
        <w:t>开头的为因公普通护照，</w:t>
      </w:r>
      <w:r w:rsidRPr="00275D75">
        <w:t>S</w:t>
      </w:r>
      <w:r w:rsidRPr="00275D75">
        <w:t>开头的为公务护照，</w:t>
      </w:r>
      <w:r w:rsidRPr="00275D75">
        <w:t>D</w:t>
      </w:r>
      <w:r w:rsidRPr="00275D75">
        <w:t>开头的为外交护照。</w:t>
      </w:r>
    </w:p>
    <w:p w:rsidR="00604C60" w:rsidRPr="00275D75" w:rsidRDefault="00604C60" w:rsidP="00604C60">
      <w:pPr>
        <w:ind w:firstLine="480"/>
      </w:pPr>
      <w:r w:rsidRPr="00275D75">
        <w:rPr>
          <w:rFonts w:hint="eastAsia"/>
        </w:rPr>
        <w:t xml:space="preserve">3. </w:t>
      </w:r>
      <w:r w:rsidRPr="00275D75">
        <w:t>证件</w:t>
      </w:r>
      <w:r w:rsidRPr="00275D75">
        <w:rPr>
          <w:rFonts w:hint="eastAsia"/>
        </w:rPr>
        <w:t>号码的规范问题</w:t>
      </w:r>
    </w:p>
    <w:p w:rsidR="00604C60" w:rsidRPr="00275D75" w:rsidRDefault="00604C60" w:rsidP="00604C60">
      <w:pPr>
        <w:ind w:firstLine="480"/>
      </w:pPr>
      <w:r w:rsidRPr="00275D75">
        <w:rPr>
          <w:rFonts w:hint="eastAsia"/>
        </w:rPr>
        <w:t>证件号码极其重要，校外人员的标识、银行校验以及与校内职工和学生区分都依赖证件号码，所有数据表只允许保留</w:t>
      </w:r>
      <w:r w:rsidRPr="00275D75">
        <w:t>唯一索引</w:t>
      </w:r>
      <w:r w:rsidRPr="00275D75">
        <w:rPr>
          <w:rFonts w:hint="eastAsia"/>
        </w:rPr>
        <w:t>的</w:t>
      </w:r>
      <w:r w:rsidRPr="00275D75">
        <w:t>证件号</w:t>
      </w:r>
      <w:r w:rsidRPr="00275D75">
        <w:rPr>
          <w:rFonts w:hint="eastAsia"/>
        </w:rPr>
        <w:t>。</w:t>
      </w:r>
    </w:p>
    <w:p w:rsidR="00604C60" w:rsidRPr="00275D75" w:rsidRDefault="00604C60" w:rsidP="00604C60">
      <w:pPr>
        <w:ind w:firstLine="480"/>
      </w:pPr>
      <w:r w:rsidRPr="00275D75">
        <w:t>校</w:t>
      </w:r>
      <w:r w:rsidRPr="00275D75">
        <w:rPr>
          <w:rFonts w:hint="eastAsia"/>
        </w:rPr>
        <w:t>外</w:t>
      </w:r>
      <w:r w:rsidRPr="00275D75">
        <w:t>人员共享库</w:t>
      </w:r>
      <w:r w:rsidRPr="00275D75">
        <w:rPr>
          <w:rFonts w:hint="eastAsia"/>
        </w:rPr>
        <w:t>以及职工库和学生库</w:t>
      </w:r>
      <w:r w:rsidRPr="00275D75">
        <w:t>里如果已有该证件号，就不能强行再次</w:t>
      </w:r>
      <w:r w:rsidRPr="00275D75">
        <w:rPr>
          <w:rFonts w:hint="eastAsia"/>
        </w:rPr>
        <w:t>采集</w:t>
      </w:r>
      <w:r w:rsidRPr="00275D75">
        <w:t>，否则财务制单时会报错，</w:t>
      </w:r>
      <w:r w:rsidRPr="00275D75">
        <w:rPr>
          <w:rFonts w:hint="eastAsia"/>
        </w:rPr>
        <w:t>导致</w:t>
      </w:r>
      <w:r w:rsidRPr="00275D75">
        <w:t>无法通过。</w:t>
      </w:r>
    </w:p>
    <w:p w:rsidR="00604C60" w:rsidRPr="00275D75" w:rsidRDefault="00604C60" w:rsidP="00604C60">
      <w:pPr>
        <w:ind w:firstLine="480"/>
      </w:pPr>
      <w:r w:rsidRPr="00275D75">
        <w:t>身份证最后一位是</w:t>
      </w:r>
      <w:r w:rsidRPr="00275D75">
        <w:t>X</w:t>
      </w:r>
      <w:r w:rsidRPr="00275D75">
        <w:t>的，一定要大写</w:t>
      </w:r>
      <w:r w:rsidRPr="00275D75">
        <w:rPr>
          <w:rFonts w:hint="eastAsia"/>
        </w:rPr>
        <w:t>。</w:t>
      </w:r>
      <w:r w:rsidRPr="00275D75">
        <w:t>因为</w:t>
      </w:r>
      <w:r w:rsidRPr="00275D75">
        <w:t>X</w:t>
      </w:r>
      <w:r w:rsidRPr="00275D75">
        <w:t>实际是罗马字符的十字，如</w:t>
      </w:r>
      <w:r w:rsidRPr="00275D75">
        <w:t>Ⅰ</w:t>
      </w:r>
      <w:r w:rsidRPr="00275D75">
        <w:rPr>
          <w:rFonts w:hint="eastAsia"/>
        </w:rPr>
        <w:lastRenderedPageBreak/>
        <w:t>为</w:t>
      </w:r>
      <w:r w:rsidRPr="00275D75">
        <w:rPr>
          <w:rFonts w:hint="eastAsia"/>
        </w:rPr>
        <w:t>1</w:t>
      </w:r>
      <w:r w:rsidRPr="00275D75">
        <w:rPr>
          <w:rFonts w:hint="eastAsia"/>
        </w:rPr>
        <w:t>、</w:t>
      </w:r>
      <w:r w:rsidRPr="00275D75">
        <w:t>Ⅱ</w:t>
      </w:r>
      <w:r w:rsidRPr="00275D75">
        <w:rPr>
          <w:rFonts w:hint="eastAsia"/>
        </w:rPr>
        <w:t>为</w:t>
      </w:r>
      <w:r w:rsidRPr="00275D75">
        <w:rPr>
          <w:rFonts w:hint="eastAsia"/>
        </w:rPr>
        <w:t>2</w:t>
      </w:r>
      <w:r w:rsidRPr="00275D75">
        <w:rPr>
          <w:rFonts w:hint="eastAsia"/>
        </w:rPr>
        <w:t>、</w:t>
      </w:r>
      <w:r w:rsidRPr="00275D75">
        <w:t>Ⅵ</w:t>
      </w:r>
      <w:r w:rsidRPr="00275D75">
        <w:rPr>
          <w:rFonts w:hint="eastAsia"/>
        </w:rPr>
        <w:t>为</w:t>
      </w:r>
      <w:r w:rsidRPr="00275D75">
        <w:rPr>
          <w:rFonts w:hint="eastAsia"/>
        </w:rPr>
        <w:t>6</w:t>
      </w:r>
      <w:r w:rsidRPr="00275D75">
        <w:rPr>
          <w:rFonts w:hint="eastAsia"/>
        </w:rPr>
        <w:t>、</w:t>
      </w:r>
      <w:r w:rsidRPr="00275D75">
        <w:t>Ⅸ</w:t>
      </w:r>
      <w:r w:rsidRPr="00275D75">
        <w:rPr>
          <w:rFonts w:hint="eastAsia"/>
        </w:rPr>
        <w:t>为</w:t>
      </w:r>
      <w:r w:rsidRPr="00275D75">
        <w:rPr>
          <w:rFonts w:hint="eastAsia"/>
        </w:rPr>
        <w:t>9</w:t>
      </w:r>
      <w:r w:rsidRPr="00275D75">
        <w:rPr>
          <w:rFonts w:hint="eastAsia"/>
        </w:rPr>
        <w:t>、</w:t>
      </w:r>
      <w:r w:rsidRPr="00275D75">
        <w:t>Ⅹ</w:t>
      </w:r>
      <w:r w:rsidRPr="00275D75">
        <w:rPr>
          <w:rFonts w:hint="eastAsia"/>
        </w:rPr>
        <w:t>为</w:t>
      </w:r>
      <w:r w:rsidRPr="00275D75">
        <w:rPr>
          <w:rFonts w:hint="eastAsia"/>
        </w:rPr>
        <w:t>10</w:t>
      </w:r>
      <w:r w:rsidRPr="00275D75">
        <w:t>，</w:t>
      </w:r>
      <w:r w:rsidRPr="00275D75">
        <w:rPr>
          <w:rFonts w:hint="eastAsia"/>
        </w:rPr>
        <w:t>但实际工作中</w:t>
      </w:r>
      <w:r w:rsidRPr="00275D75">
        <w:t>一般用</w:t>
      </w:r>
      <w:r w:rsidRPr="00275D75">
        <w:t>X</w:t>
      </w:r>
      <w:r w:rsidRPr="00275D75">
        <w:t>代替</w:t>
      </w:r>
      <w:r w:rsidRPr="00275D75">
        <w:rPr>
          <w:rFonts w:hint="eastAsia"/>
        </w:rPr>
        <w:t>。</w:t>
      </w:r>
    </w:p>
    <w:p w:rsidR="00604C60" w:rsidRPr="00275D75" w:rsidRDefault="00604C60" w:rsidP="00604C60">
      <w:pPr>
        <w:ind w:firstLine="480"/>
      </w:pPr>
      <w:r w:rsidRPr="00275D75">
        <w:rPr>
          <w:rFonts w:hint="eastAsia"/>
        </w:rPr>
        <w:t xml:space="preserve">4. </w:t>
      </w:r>
      <w:r w:rsidRPr="00275D75">
        <w:rPr>
          <w:rFonts w:hint="eastAsia"/>
        </w:rPr>
        <w:t>国籍的规范问题</w:t>
      </w:r>
    </w:p>
    <w:p w:rsidR="00604C60" w:rsidRPr="00275D75" w:rsidRDefault="00604C60" w:rsidP="00604C60">
      <w:pPr>
        <w:ind w:firstLine="480"/>
      </w:pPr>
      <w:r w:rsidRPr="00275D75">
        <w:rPr>
          <w:rFonts w:hint="eastAsia"/>
        </w:rPr>
        <w:t>外籍人员的</w:t>
      </w:r>
      <w:r w:rsidRPr="00275D75">
        <w:t>国籍一定要严格选择，不能随便标记。有些外籍华人，已经取得外国国籍，应该按其所持护照，登记其护照姓名与目前国籍，不能用取得外国国籍</w:t>
      </w:r>
      <w:r w:rsidRPr="00275D75">
        <w:rPr>
          <w:rFonts w:hint="eastAsia"/>
        </w:rPr>
        <w:t>之前</w:t>
      </w:r>
      <w:r w:rsidRPr="00275D75">
        <w:t>的中国姓名和中国国籍，除非其中国国籍</w:t>
      </w:r>
      <w:r w:rsidRPr="00275D75">
        <w:rPr>
          <w:rFonts w:hint="eastAsia"/>
        </w:rPr>
        <w:t>尚</w:t>
      </w:r>
      <w:r w:rsidRPr="00275D75">
        <w:t>有效且其</w:t>
      </w:r>
      <w:r w:rsidRPr="00275D75">
        <w:rPr>
          <w:rFonts w:hint="eastAsia"/>
        </w:rPr>
        <w:t>国内</w:t>
      </w:r>
      <w:r w:rsidRPr="00275D75">
        <w:t>银行账号</w:t>
      </w:r>
      <w:r w:rsidRPr="00275D75">
        <w:rPr>
          <w:rFonts w:hint="eastAsia"/>
        </w:rPr>
        <w:t>在银行</w:t>
      </w:r>
      <w:r w:rsidRPr="00275D75">
        <w:t>登记的</w:t>
      </w:r>
      <w:r w:rsidRPr="00275D75">
        <w:rPr>
          <w:rFonts w:hint="eastAsia"/>
        </w:rPr>
        <w:t>仍</w:t>
      </w:r>
      <w:r w:rsidRPr="00275D75">
        <w:t>是中国相关信息。</w:t>
      </w:r>
    </w:p>
    <w:p w:rsidR="00604C60" w:rsidRPr="00275D75" w:rsidRDefault="00604C60" w:rsidP="00604C60">
      <w:pPr>
        <w:ind w:firstLine="480"/>
      </w:pPr>
      <w:r w:rsidRPr="00275D75">
        <w:t>香港</w:t>
      </w:r>
      <w:r w:rsidRPr="00275D75">
        <w:rPr>
          <w:rFonts w:hint="eastAsia"/>
        </w:rPr>
        <w:t>居民</w:t>
      </w:r>
      <w:r w:rsidRPr="00275D75">
        <w:t>、澳门居民与台湾同胞的国籍</w:t>
      </w:r>
      <w:r w:rsidRPr="00275D75">
        <w:rPr>
          <w:rFonts w:hint="eastAsia"/>
        </w:rPr>
        <w:t>信息采集相对</w:t>
      </w:r>
      <w:r w:rsidRPr="00275D75">
        <w:t>特殊，要分别写</w:t>
      </w:r>
      <w:r w:rsidRPr="00275D75">
        <w:rPr>
          <w:rFonts w:ascii="宋体" w:hAnsi="宋体" w:hint="eastAsia"/>
        </w:rPr>
        <w:t>“</w:t>
      </w:r>
      <w:r w:rsidRPr="00275D75">
        <w:t>香港</w:t>
      </w:r>
      <w:r w:rsidRPr="00275D75">
        <w:rPr>
          <w:rFonts w:ascii="宋体" w:hAnsi="宋体" w:hint="eastAsia"/>
        </w:rPr>
        <w:t>”</w:t>
      </w:r>
      <w:r w:rsidRPr="00275D75">
        <w:t>、</w:t>
      </w:r>
      <w:r w:rsidRPr="00275D75">
        <w:rPr>
          <w:rFonts w:ascii="宋体" w:hAnsi="宋体" w:hint="eastAsia"/>
        </w:rPr>
        <w:t>“</w:t>
      </w:r>
      <w:r w:rsidRPr="00275D75">
        <w:t>澳门</w:t>
      </w:r>
      <w:r w:rsidRPr="00275D75">
        <w:rPr>
          <w:rFonts w:ascii="宋体" w:hAnsi="宋体" w:hint="eastAsia"/>
        </w:rPr>
        <w:t>”</w:t>
      </w:r>
      <w:r w:rsidRPr="00275D75">
        <w:t>、</w:t>
      </w:r>
      <w:r w:rsidRPr="00275D75">
        <w:rPr>
          <w:rFonts w:ascii="宋体" w:hAnsi="宋体" w:hint="eastAsia"/>
        </w:rPr>
        <w:t>“</w:t>
      </w:r>
      <w:r w:rsidRPr="00275D75">
        <w:t>中国台湾</w:t>
      </w:r>
      <w:r w:rsidRPr="00275D75">
        <w:rPr>
          <w:rFonts w:ascii="宋体" w:hAnsi="宋体" w:hint="eastAsia"/>
        </w:rPr>
        <w:t>”</w:t>
      </w:r>
      <w:r w:rsidRPr="00275D75">
        <w:t>，而不</w:t>
      </w:r>
      <w:r w:rsidRPr="00275D75">
        <w:rPr>
          <w:rFonts w:hint="eastAsia"/>
        </w:rPr>
        <w:t>能</w:t>
      </w:r>
      <w:r w:rsidRPr="00275D75">
        <w:t>简单填写中国</w:t>
      </w:r>
      <w:r w:rsidRPr="00275D75">
        <w:rPr>
          <w:rFonts w:hint="eastAsia"/>
        </w:rPr>
        <w:t>。</w:t>
      </w:r>
    </w:p>
    <w:p w:rsidR="00604C60" w:rsidRPr="00275D75" w:rsidRDefault="00604C60" w:rsidP="00604C60">
      <w:pPr>
        <w:ind w:firstLine="480"/>
      </w:pPr>
      <w:r w:rsidRPr="00275D75">
        <w:rPr>
          <w:rFonts w:hint="eastAsia"/>
        </w:rPr>
        <w:t xml:space="preserve">5. </w:t>
      </w:r>
      <w:r w:rsidRPr="00275D75">
        <w:t>开户行的</w:t>
      </w:r>
      <w:r w:rsidRPr="00275D75">
        <w:rPr>
          <w:rFonts w:hint="eastAsia"/>
        </w:rPr>
        <w:t>规范</w:t>
      </w:r>
      <w:r w:rsidRPr="00275D75">
        <w:t>问题</w:t>
      </w:r>
    </w:p>
    <w:p w:rsidR="00604C60" w:rsidRPr="00275D75" w:rsidRDefault="00604C60" w:rsidP="00604C60">
      <w:pPr>
        <w:ind w:firstLine="480"/>
      </w:pPr>
      <w:r w:rsidRPr="00275D75">
        <w:t>中国银行无需提供开户行信息，非中国银行需要提供开户行信息。一般建议不要全称查询（因为有全称和简称的问题），要用模糊查询，如工行中关村中心支行，可以输入</w:t>
      </w:r>
      <w:r w:rsidRPr="00275D75">
        <w:rPr>
          <w:rFonts w:ascii="宋体" w:hAnsi="宋体" w:hint="eastAsia"/>
        </w:rPr>
        <w:t>“</w:t>
      </w:r>
      <w:r w:rsidRPr="00275D75">
        <w:t>中关村</w:t>
      </w:r>
      <w:r w:rsidRPr="00275D75">
        <w:rPr>
          <w:rFonts w:ascii="宋体" w:hAnsi="宋体" w:hint="eastAsia"/>
        </w:rPr>
        <w:t>”</w:t>
      </w:r>
      <w:r w:rsidRPr="00275D75">
        <w:t>试着检索一下。一般而言，工、农、中、建、交、光大、招商等金融网络发达的银行，到省市一级分行就应该没有问题，开户行</w:t>
      </w:r>
      <w:r w:rsidRPr="00275D75">
        <w:rPr>
          <w:rFonts w:hint="eastAsia"/>
        </w:rPr>
        <w:t>越明细到网点，</w:t>
      </w:r>
      <w:r w:rsidRPr="00275D75">
        <w:t>到账速度越快。</w:t>
      </w:r>
      <w:r w:rsidRPr="00275D75">
        <w:rPr>
          <w:rFonts w:hint="eastAsia"/>
        </w:rPr>
        <w:t>注意开户行</w:t>
      </w:r>
      <w:r w:rsidRPr="00275D75">
        <w:t>一定要在列表中选择，</w:t>
      </w:r>
      <w:r w:rsidRPr="00275D75">
        <w:rPr>
          <w:rFonts w:hint="eastAsia"/>
        </w:rPr>
        <w:t>银校互联</w:t>
      </w:r>
      <w:r w:rsidRPr="00275D75">
        <w:t>系统不支持自定义银行名称，否则容易导致银行服务器拒绝</w:t>
      </w:r>
      <w:r w:rsidRPr="00275D75">
        <w:rPr>
          <w:rFonts w:hint="eastAsia"/>
        </w:rPr>
        <w:t>受理</w:t>
      </w:r>
      <w:r w:rsidRPr="00275D75">
        <w:t>。</w:t>
      </w:r>
    </w:p>
    <w:p w:rsidR="00604C60" w:rsidRPr="00275D75" w:rsidRDefault="00604C60" w:rsidP="00604C60">
      <w:pPr>
        <w:ind w:firstLine="480"/>
      </w:pPr>
      <w:r w:rsidRPr="00275D75">
        <w:rPr>
          <w:rFonts w:hint="eastAsia"/>
        </w:rPr>
        <w:t xml:space="preserve">6. </w:t>
      </w:r>
      <w:r w:rsidRPr="00275D75">
        <w:t>银行账号</w:t>
      </w:r>
      <w:r w:rsidRPr="00275D75">
        <w:rPr>
          <w:rFonts w:hint="eastAsia"/>
        </w:rPr>
        <w:t>的规范问题</w:t>
      </w:r>
    </w:p>
    <w:p w:rsidR="00604C60" w:rsidRPr="00275D75" w:rsidRDefault="00604C60" w:rsidP="00604C60">
      <w:pPr>
        <w:ind w:firstLine="480"/>
      </w:pPr>
      <w:r w:rsidRPr="00275D75">
        <w:t>银行账号必须是</w:t>
      </w:r>
      <w:r w:rsidRPr="00275D75">
        <w:rPr>
          <w:rFonts w:hint="eastAsia"/>
        </w:rPr>
        <w:t>所</w:t>
      </w:r>
      <w:r w:rsidRPr="00275D75">
        <w:t>采集的校外人员姓名、证件类型、证件号码相匹配的国内银行卡信息</w:t>
      </w:r>
      <w:r w:rsidRPr="00275D75">
        <w:rPr>
          <w:rFonts w:hint="eastAsia"/>
        </w:rPr>
        <w:t>。</w:t>
      </w:r>
      <w:r w:rsidRPr="00275D75">
        <w:t>校验时，</w:t>
      </w:r>
      <w:r w:rsidRPr="00275D75">
        <w:rPr>
          <w:rFonts w:hint="eastAsia"/>
        </w:rPr>
        <w:t>学校系统</w:t>
      </w:r>
      <w:r w:rsidRPr="00275D75">
        <w:t>会与银行端服务器同步校验上述信息，通过后方可</w:t>
      </w:r>
      <w:r w:rsidRPr="00275D75">
        <w:rPr>
          <w:rFonts w:hint="eastAsia"/>
        </w:rPr>
        <w:t>提交</w:t>
      </w:r>
      <w:r w:rsidRPr="00275D75">
        <w:t>，否则即使提交成功，</w:t>
      </w:r>
      <w:r w:rsidRPr="00275D75">
        <w:rPr>
          <w:rFonts w:hint="eastAsia"/>
        </w:rPr>
        <w:t>实际</w:t>
      </w:r>
      <w:r w:rsidRPr="00275D75">
        <w:t>发放</w:t>
      </w:r>
      <w:r w:rsidRPr="00275D75">
        <w:rPr>
          <w:rFonts w:hint="eastAsia"/>
        </w:rPr>
        <w:t>校外劳务费时仍将被退回</w:t>
      </w:r>
      <w:r w:rsidRPr="00275D75">
        <w:t>。</w:t>
      </w:r>
    </w:p>
    <w:p w:rsidR="00604C60" w:rsidRPr="00275D75" w:rsidRDefault="00604C60" w:rsidP="00604C60">
      <w:pPr>
        <w:ind w:firstLine="480"/>
      </w:pPr>
      <w:r w:rsidRPr="00275D75">
        <w:rPr>
          <w:rFonts w:hint="eastAsia"/>
        </w:rPr>
        <w:t>银行账号</w:t>
      </w:r>
      <w:r w:rsidRPr="00275D75">
        <w:t>校验一般不支持存折号，这一点</w:t>
      </w:r>
      <w:r w:rsidRPr="00275D75">
        <w:rPr>
          <w:rFonts w:hint="eastAsia"/>
        </w:rPr>
        <w:t>尤其需要</w:t>
      </w:r>
      <w:r w:rsidRPr="00275D75">
        <w:t>注意。</w:t>
      </w:r>
    </w:p>
    <w:p w:rsidR="00604C60" w:rsidRPr="00275D75" w:rsidRDefault="00604C60" w:rsidP="00604C60">
      <w:pPr>
        <w:ind w:firstLine="480"/>
      </w:pPr>
      <w:r w:rsidRPr="00275D75">
        <w:t>目前，</w:t>
      </w:r>
      <w:r w:rsidRPr="00275D75">
        <w:rPr>
          <w:rFonts w:hint="eastAsia"/>
        </w:rPr>
        <w:t>学校已经与</w:t>
      </w:r>
      <w:r w:rsidRPr="00275D75">
        <w:t>中国银行</w:t>
      </w:r>
      <w:r w:rsidRPr="00275D75">
        <w:rPr>
          <w:rFonts w:hint="eastAsia"/>
        </w:rPr>
        <w:t>北京</w:t>
      </w:r>
      <w:r w:rsidRPr="00275D75">
        <w:t>文慧园支行</w:t>
      </w:r>
      <w:r w:rsidRPr="00275D75">
        <w:rPr>
          <w:rFonts w:hint="eastAsia"/>
        </w:rPr>
        <w:t>商定</w:t>
      </w:r>
      <w:r w:rsidRPr="00275D75">
        <w:t>，支持短期旅游护照办理</w:t>
      </w:r>
      <w:r w:rsidRPr="00275D75">
        <w:rPr>
          <w:rFonts w:hint="eastAsia"/>
        </w:rPr>
        <w:t>中国银行</w:t>
      </w:r>
      <w:r w:rsidRPr="00275D75">
        <w:t>借记卡，只需要院系填写一个说明</w:t>
      </w:r>
      <w:r w:rsidRPr="00275D75">
        <w:rPr>
          <w:rFonts w:hint="eastAsia"/>
        </w:rPr>
        <w:t>（说明</w:t>
      </w:r>
      <w:proofErr w:type="gramStart"/>
      <w:r w:rsidRPr="00275D75">
        <w:rPr>
          <w:rFonts w:hint="eastAsia"/>
        </w:rPr>
        <w:t>模版可在</w:t>
      </w:r>
      <w:proofErr w:type="gramEnd"/>
      <w:r w:rsidRPr="00275D75">
        <w:rPr>
          <w:rFonts w:hint="eastAsia"/>
        </w:rPr>
        <w:t>师大财会群下载）</w:t>
      </w:r>
      <w:r w:rsidRPr="00275D75">
        <w:t>即可。</w:t>
      </w:r>
    </w:p>
    <w:p w:rsidR="00604C60" w:rsidRPr="00275D75" w:rsidRDefault="00604C60" w:rsidP="00604C60">
      <w:pPr>
        <w:ind w:firstLine="480"/>
      </w:pPr>
      <w:r w:rsidRPr="00275D75">
        <w:rPr>
          <w:rFonts w:hint="eastAsia"/>
        </w:rPr>
        <w:t xml:space="preserve">7. </w:t>
      </w:r>
      <w:r w:rsidRPr="00275D75">
        <w:t>联系方式</w:t>
      </w:r>
      <w:r w:rsidRPr="00275D75">
        <w:rPr>
          <w:rFonts w:hint="eastAsia"/>
        </w:rPr>
        <w:t>的规范问题</w:t>
      </w:r>
    </w:p>
    <w:p w:rsidR="00604C60" w:rsidRPr="00275D75" w:rsidRDefault="00604C60" w:rsidP="00604C60">
      <w:pPr>
        <w:ind w:firstLine="480"/>
      </w:pPr>
      <w:r w:rsidRPr="00275D75">
        <w:t>联系方式必须正确填写，一般要求</w:t>
      </w:r>
      <w:r w:rsidRPr="00275D75">
        <w:rPr>
          <w:rFonts w:hint="eastAsia"/>
        </w:rPr>
        <w:t>填写</w:t>
      </w:r>
      <w:r w:rsidRPr="00275D75">
        <w:t>手机号，</w:t>
      </w:r>
      <w:r w:rsidRPr="00275D75">
        <w:rPr>
          <w:rFonts w:hint="eastAsia"/>
        </w:rPr>
        <w:t>这是</w:t>
      </w:r>
      <w:r w:rsidRPr="00275D75">
        <w:t>地税部门联系纳税人以及财务部门联系纳税人的重要联络方式</w:t>
      </w:r>
      <w:r w:rsidRPr="00275D75">
        <w:rPr>
          <w:rFonts w:hint="eastAsia"/>
        </w:rPr>
        <w:t>（短信和电话）</w:t>
      </w:r>
      <w:r w:rsidRPr="00275D75">
        <w:t>，千万不可胡编乱造</w:t>
      </w:r>
      <w:r w:rsidRPr="00275D75">
        <w:rPr>
          <w:rFonts w:hint="eastAsia"/>
        </w:rPr>
        <w:t>。</w:t>
      </w:r>
    </w:p>
    <w:p w:rsidR="00604C60" w:rsidRPr="00275D75" w:rsidRDefault="00604C60" w:rsidP="00604C60">
      <w:pPr>
        <w:ind w:firstLine="480"/>
      </w:pPr>
      <w:r w:rsidRPr="00275D75">
        <w:rPr>
          <w:rFonts w:hint="eastAsia"/>
        </w:rPr>
        <w:t xml:space="preserve">8. </w:t>
      </w:r>
      <w:r w:rsidRPr="00275D75">
        <w:rPr>
          <w:rFonts w:hint="eastAsia"/>
        </w:rPr>
        <w:t>多重身份的规范问题</w:t>
      </w:r>
    </w:p>
    <w:p w:rsidR="00604C60" w:rsidRPr="00275D75" w:rsidRDefault="00604C60" w:rsidP="00604C60">
      <w:pPr>
        <w:ind w:firstLine="480"/>
      </w:pPr>
      <w:r w:rsidRPr="00275D75">
        <w:t>一个人</w:t>
      </w:r>
      <w:r w:rsidRPr="00275D75">
        <w:rPr>
          <w:rFonts w:hint="eastAsia"/>
        </w:rPr>
        <w:t>在一个法人单位只能以一种身份进行</w:t>
      </w:r>
      <w:r w:rsidRPr="00275D75">
        <w:t>计税和</w:t>
      </w:r>
      <w:r w:rsidRPr="00275D75">
        <w:rPr>
          <w:rFonts w:hint="eastAsia"/>
        </w:rPr>
        <w:t>报税。若</w:t>
      </w:r>
      <w:r w:rsidRPr="00275D75">
        <w:t>以多</w:t>
      </w:r>
      <w:r w:rsidRPr="00275D75">
        <w:rPr>
          <w:rFonts w:hint="eastAsia"/>
        </w:rPr>
        <w:t>重</w:t>
      </w:r>
      <w:r w:rsidRPr="00275D75">
        <w:t>身份</w:t>
      </w:r>
      <w:r w:rsidRPr="00275D75">
        <w:rPr>
          <w:rFonts w:hint="eastAsia"/>
        </w:rPr>
        <w:t>在同一个法人单位计税和</w:t>
      </w:r>
      <w:r w:rsidRPr="00275D75">
        <w:t>报税，</w:t>
      </w:r>
      <w:r w:rsidRPr="00275D75">
        <w:rPr>
          <w:rFonts w:hint="eastAsia"/>
        </w:rPr>
        <w:t>金税三期系统会无法受理该单位的个税整体申报，要求</w:t>
      </w:r>
      <w:r w:rsidRPr="00275D75">
        <w:t>必须清理</w:t>
      </w:r>
      <w:r w:rsidRPr="00275D75">
        <w:rPr>
          <w:rFonts w:hint="eastAsia"/>
        </w:rPr>
        <w:t>合并</w:t>
      </w:r>
      <w:r w:rsidRPr="00275D75">
        <w:t>这些</w:t>
      </w:r>
      <w:r w:rsidRPr="00275D75">
        <w:rPr>
          <w:rFonts w:hint="eastAsia"/>
        </w:rPr>
        <w:t>多重身份</w:t>
      </w:r>
      <w:r w:rsidRPr="00275D75">
        <w:t>信息，且需追缴相关</w:t>
      </w:r>
      <w:r w:rsidRPr="00275D75">
        <w:rPr>
          <w:rFonts w:hint="eastAsia"/>
        </w:rPr>
        <w:t>税款</w:t>
      </w:r>
      <w:r w:rsidRPr="00275D75">
        <w:t>项。</w:t>
      </w:r>
    </w:p>
    <w:p w:rsidR="00604C60" w:rsidRPr="00275D75" w:rsidRDefault="00604C60" w:rsidP="00604C60">
      <w:pPr>
        <w:ind w:firstLine="480"/>
      </w:pPr>
      <w:r w:rsidRPr="00275D75">
        <w:rPr>
          <w:rFonts w:hint="eastAsia"/>
        </w:rPr>
        <w:t>个人所得税</w:t>
      </w:r>
      <w:r w:rsidRPr="00275D75">
        <w:t>计税优先级</w:t>
      </w:r>
      <w:r w:rsidRPr="00275D75">
        <w:rPr>
          <w:rFonts w:hint="eastAsia"/>
        </w:rPr>
        <w:t>关系</w:t>
      </w:r>
      <w:r w:rsidRPr="00275D75">
        <w:t>是工薪税高于劳务税</w:t>
      </w:r>
      <w:r w:rsidRPr="00275D75">
        <w:rPr>
          <w:rFonts w:hint="eastAsia"/>
        </w:rPr>
        <w:t>。多重身份选择，必须依据职工、学生、校外人员的申报层级优先关系，优先选择相应的唯一身份进行收入</w:t>
      </w:r>
      <w:r w:rsidRPr="00275D75">
        <w:rPr>
          <w:rFonts w:hint="eastAsia"/>
        </w:rPr>
        <w:lastRenderedPageBreak/>
        <w:t>申报。</w:t>
      </w:r>
    </w:p>
    <w:p w:rsidR="00604C60" w:rsidRPr="00275D75" w:rsidRDefault="00604C60" w:rsidP="00604C60">
      <w:pPr>
        <w:ind w:firstLine="480"/>
      </w:pPr>
      <w:r w:rsidRPr="00275D75">
        <w:t>校内职工</w:t>
      </w:r>
      <w:r w:rsidRPr="00275D75">
        <w:rPr>
          <w:rFonts w:hint="eastAsia"/>
        </w:rPr>
        <w:t>（</w:t>
      </w:r>
      <w:r w:rsidRPr="00275D75">
        <w:t>有工作证号</w:t>
      </w:r>
      <w:r w:rsidRPr="00275D75">
        <w:rPr>
          <w:rFonts w:hint="eastAsia"/>
        </w:rPr>
        <w:t>）</w:t>
      </w:r>
      <w:r w:rsidRPr="00275D75">
        <w:t>在本校在职学习的，</w:t>
      </w:r>
      <w:r w:rsidRPr="00275D75">
        <w:rPr>
          <w:rFonts w:hint="eastAsia"/>
        </w:rPr>
        <w:t>需</w:t>
      </w:r>
      <w:r w:rsidRPr="00275D75">
        <w:t>按职工身份</w:t>
      </w:r>
      <w:r w:rsidRPr="00275D75">
        <w:rPr>
          <w:rFonts w:hint="eastAsia"/>
        </w:rPr>
        <w:t>进行</w:t>
      </w:r>
      <w:r w:rsidRPr="00275D75">
        <w:t>认定，</w:t>
      </w:r>
      <w:r w:rsidRPr="00275D75">
        <w:rPr>
          <w:rFonts w:hint="eastAsia"/>
        </w:rPr>
        <w:t>所有</w:t>
      </w:r>
      <w:r w:rsidRPr="00275D75">
        <w:t>酬金均需纳入其工资统一计税</w:t>
      </w:r>
      <w:r w:rsidRPr="00275D75">
        <w:rPr>
          <w:rFonts w:hint="eastAsia"/>
        </w:rPr>
        <w:t>，不能再以学生身份同时进行劳务税申报</w:t>
      </w:r>
      <w:r w:rsidRPr="00275D75">
        <w:t>。</w:t>
      </w:r>
    </w:p>
    <w:p w:rsidR="00604C60" w:rsidRPr="00275D75" w:rsidRDefault="00604C60" w:rsidP="00604C60">
      <w:pPr>
        <w:ind w:firstLine="480"/>
      </w:pPr>
      <w:r w:rsidRPr="00275D75">
        <w:t>学生</w:t>
      </w:r>
      <w:r w:rsidRPr="00275D75">
        <w:rPr>
          <w:rFonts w:hint="eastAsia"/>
        </w:rPr>
        <w:t>身份的劳务和校外身份的劳务同样需要合并进行劳务税申报。若一个人同时出现校外人员身份和学生身份，必须对其以学生身份进行劳务税申报</w:t>
      </w:r>
      <w:r w:rsidRPr="00275D75">
        <w:t>。</w:t>
      </w:r>
    </w:p>
    <w:p w:rsidR="00604C60" w:rsidRPr="00275D75" w:rsidRDefault="00604C60" w:rsidP="00604C60">
      <w:pPr>
        <w:ind w:firstLine="492"/>
        <w:rPr>
          <w:spacing w:val="3"/>
        </w:rPr>
      </w:pPr>
      <w:r w:rsidRPr="00275D75">
        <w:rPr>
          <w:spacing w:val="3"/>
        </w:rPr>
        <w:t>校外人员若已转为校内人员身份，请及时清理或通知</w:t>
      </w:r>
      <w:proofErr w:type="gramStart"/>
      <w:r w:rsidRPr="00275D75">
        <w:rPr>
          <w:spacing w:val="3"/>
        </w:rPr>
        <w:t>财经处清理该</w:t>
      </w:r>
      <w:proofErr w:type="gramEnd"/>
      <w:r w:rsidRPr="00275D75">
        <w:rPr>
          <w:spacing w:val="3"/>
        </w:rPr>
        <w:t>人员的校外身份信息，否则会导致</w:t>
      </w:r>
      <w:r w:rsidRPr="00275D75">
        <w:rPr>
          <w:rFonts w:hint="eastAsia"/>
          <w:spacing w:val="3"/>
        </w:rPr>
        <w:t>多重身份申报的问题。</w:t>
      </w:r>
      <w:r w:rsidRPr="00275D75">
        <w:rPr>
          <w:spacing w:val="3"/>
        </w:rPr>
        <w:t>大家在采集校外人员信息时，尽可能向该校外人员询问一些在本校兼职和学习情况</w:t>
      </w:r>
      <w:r w:rsidRPr="00275D75">
        <w:rPr>
          <w:rFonts w:hint="eastAsia"/>
          <w:spacing w:val="3"/>
        </w:rPr>
        <w:t>，以便合理确定其收入申报入口。</w:t>
      </w:r>
    </w:p>
    <w:p w:rsidR="00604C60" w:rsidRPr="00275D75" w:rsidRDefault="00604C60" w:rsidP="00604C60">
      <w:pPr>
        <w:ind w:firstLine="480"/>
      </w:pPr>
    </w:p>
    <w:p w:rsidR="00604C60" w:rsidRPr="00275D75" w:rsidRDefault="00604C60" w:rsidP="00604C60">
      <w:pPr>
        <w:ind w:firstLine="480"/>
      </w:pPr>
    </w:p>
    <w:p w:rsidR="00604C60" w:rsidRPr="00275D75" w:rsidRDefault="00604C60" w:rsidP="00604C60">
      <w:pPr>
        <w:ind w:rightChars="400" w:right="960" w:firstLine="480"/>
        <w:jc w:val="right"/>
      </w:pPr>
      <w:r w:rsidRPr="00275D75">
        <w:rPr>
          <w:rFonts w:hint="eastAsia"/>
        </w:rPr>
        <w:t>财经处</w:t>
      </w:r>
    </w:p>
    <w:p w:rsidR="00604C60" w:rsidRPr="00275D75" w:rsidRDefault="00604C60" w:rsidP="00604C60">
      <w:pPr>
        <w:ind w:rightChars="200" w:right="480" w:firstLine="480"/>
        <w:jc w:val="right"/>
      </w:pPr>
      <w:r w:rsidRPr="00275D75">
        <w:t>2018</w:t>
      </w:r>
      <w:r w:rsidRPr="00275D75">
        <w:t>年</w:t>
      </w:r>
      <w:r w:rsidRPr="00275D75">
        <w:t>3</w:t>
      </w:r>
      <w:r w:rsidRPr="00275D75">
        <w:t>月</w:t>
      </w:r>
      <w:r w:rsidRPr="00275D75">
        <w:t>28</w:t>
      </w:r>
      <w:r w:rsidRPr="00275D75">
        <w:t>日</w:t>
      </w:r>
    </w:p>
    <w:p w:rsidR="00604C60" w:rsidRDefault="00604C60" w:rsidP="00604C60">
      <w:pPr>
        <w:ind w:firstLine="480"/>
      </w:pPr>
    </w:p>
    <w:p w:rsidR="00604C60" w:rsidRPr="005A2447" w:rsidRDefault="00604C60">
      <w:pPr>
        <w:ind w:firstLine="480"/>
      </w:pPr>
    </w:p>
    <w:sectPr w:rsidR="00604C60" w:rsidRPr="005A24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85E" w:rsidRDefault="0098085E" w:rsidP="005A2447">
      <w:pPr>
        <w:spacing w:line="240" w:lineRule="auto"/>
        <w:ind w:firstLine="480"/>
      </w:pPr>
      <w:r>
        <w:separator/>
      </w:r>
    </w:p>
  </w:endnote>
  <w:endnote w:type="continuationSeparator" w:id="0">
    <w:p w:rsidR="0098085E" w:rsidRDefault="0098085E" w:rsidP="005A244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85E" w:rsidRDefault="0098085E" w:rsidP="005A2447">
      <w:pPr>
        <w:spacing w:line="240" w:lineRule="auto"/>
        <w:ind w:firstLine="480"/>
      </w:pPr>
      <w:r>
        <w:separator/>
      </w:r>
    </w:p>
  </w:footnote>
  <w:footnote w:type="continuationSeparator" w:id="0">
    <w:p w:rsidR="0098085E" w:rsidRDefault="0098085E" w:rsidP="005A2447">
      <w:pPr>
        <w:spacing w:line="240" w:lineRule="auto"/>
        <w:ind w:firstLine="48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5E2"/>
    <w:rsid w:val="00212BC8"/>
    <w:rsid w:val="002941F8"/>
    <w:rsid w:val="00596992"/>
    <w:rsid w:val="005A2447"/>
    <w:rsid w:val="00604C60"/>
    <w:rsid w:val="009275E2"/>
    <w:rsid w:val="0098085E"/>
    <w:rsid w:val="00B562F8"/>
    <w:rsid w:val="00BC365F"/>
    <w:rsid w:val="00E7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CA38A3-C9D8-4B43-8AE0-969C6F912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A2447"/>
    <w:pPr>
      <w:widowControl w:val="0"/>
      <w:overflowPunct w:val="0"/>
      <w:adjustRightInd w:val="0"/>
      <w:snapToGrid w:val="0"/>
      <w:spacing w:line="447" w:lineRule="atLeast"/>
      <w:ind w:firstLineChars="200" w:firstLine="200"/>
      <w:jc w:val="both"/>
    </w:pPr>
    <w:rPr>
      <w:rFonts w:ascii="Times New Roman" w:eastAsia="宋体" w:hAnsi="Times New Roman" w:cs="Times New Roman"/>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447"/>
    <w:pPr>
      <w:pBdr>
        <w:bottom w:val="single" w:sz="6" w:space="1" w:color="auto"/>
      </w:pBdr>
      <w:tabs>
        <w:tab w:val="center" w:pos="4153"/>
        <w:tab w:val="right" w:pos="8306"/>
      </w:tabs>
      <w:overflowPunct/>
      <w:adjustRightInd/>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5A2447"/>
    <w:rPr>
      <w:sz w:val="18"/>
      <w:szCs w:val="18"/>
    </w:rPr>
  </w:style>
  <w:style w:type="paragraph" w:styleId="a5">
    <w:name w:val="footer"/>
    <w:basedOn w:val="a"/>
    <w:link w:val="a6"/>
    <w:uiPriority w:val="99"/>
    <w:unhideWhenUsed/>
    <w:rsid w:val="005A2447"/>
    <w:pPr>
      <w:tabs>
        <w:tab w:val="center" w:pos="4153"/>
        <w:tab w:val="right" w:pos="8306"/>
      </w:tabs>
      <w:overflowPunct/>
      <w:adjustRightInd/>
      <w:spacing w:line="240" w:lineRule="auto"/>
      <w:ind w:firstLineChars="0" w:firstLine="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5A2447"/>
    <w:rPr>
      <w:sz w:val="18"/>
      <w:szCs w:val="18"/>
    </w:rPr>
  </w:style>
  <w:style w:type="paragraph" w:customStyle="1" w:styleId="1">
    <w:name w:val="样式1"/>
    <w:qFormat/>
    <w:rsid w:val="005A2447"/>
    <w:pPr>
      <w:keepNext/>
      <w:keepLines/>
      <w:widowControl w:val="0"/>
      <w:overflowPunct w:val="0"/>
      <w:adjustRightInd w:val="0"/>
      <w:snapToGrid w:val="0"/>
      <w:spacing w:beforeLines="150" w:before="150" w:afterLines="150" w:after="150" w:line="447" w:lineRule="atLeast"/>
      <w:jc w:val="center"/>
    </w:pPr>
    <w:rPr>
      <w:rFonts w:ascii="Times New Roman bold" w:eastAsia="黑体" w:hAnsi="Times New Roman bold" w:cs="Times New Roman"/>
      <w:bCs/>
      <w:sz w:val="32"/>
      <w:szCs w:val="32"/>
      <w:lang w:val="zh-TW" w:eastAsia="zh-TW"/>
    </w:rPr>
  </w:style>
  <w:style w:type="paragraph" w:styleId="a7">
    <w:name w:val="Balloon Text"/>
    <w:basedOn w:val="a"/>
    <w:link w:val="a8"/>
    <w:uiPriority w:val="99"/>
    <w:semiHidden/>
    <w:unhideWhenUsed/>
    <w:rsid w:val="00596992"/>
    <w:pPr>
      <w:spacing w:line="240" w:lineRule="auto"/>
    </w:pPr>
    <w:rPr>
      <w:sz w:val="18"/>
      <w:szCs w:val="18"/>
    </w:rPr>
  </w:style>
  <w:style w:type="character" w:customStyle="1" w:styleId="a8">
    <w:name w:val="批注框文本 字符"/>
    <w:basedOn w:val="a0"/>
    <w:link w:val="a7"/>
    <w:uiPriority w:val="99"/>
    <w:semiHidden/>
    <w:rsid w:val="00596992"/>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312</Words>
  <Characters>1782</Characters>
  <Application>Microsoft Office Word</Application>
  <DocSecurity>0</DocSecurity>
  <Lines>14</Lines>
  <Paragraphs>4</Paragraphs>
  <ScaleCrop>false</ScaleCrop>
  <Company>Microsoft</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Guo</cp:lastModifiedBy>
  <cp:revision>5</cp:revision>
  <dcterms:created xsi:type="dcterms:W3CDTF">2020-09-10T06:54:00Z</dcterms:created>
  <dcterms:modified xsi:type="dcterms:W3CDTF">2025-03-04T01:17:00Z</dcterms:modified>
</cp:coreProperties>
</file>