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CF54C">
      <w:pPr>
        <w:spacing w:before="2" w:line="100" w:lineRule="exact"/>
        <w:rPr>
          <w:sz w:val="10"/>
          <w:szCs w:val="10"/>
        </w:rPr>
      </w:pPr>
    </w:p>
    <w:p w14:paraId="3C3B4D23">
      <w:pPr>
        <w:spacing w:line="240" w:lineRule="auto"/>
        <w:ind w:right="-20"/>
        <w:rPr>
          <w:rFonts w:ascii="UD デジタル 教科書体 NK-R" w:hAnsi="Times New Roman" w:eastAsia="UD デジタル 教科書体 NK-R" w:cs="Times New Roman"/>
          <w:sz w:val="21"/>
          <w:szCs w:val="21"/>
        </w:rPr>
      </w:pPr>
    </w:p>
    <w:p w14:paraId="4A0AFA1A">
      <w:pPr>
        <w:spacing w:before="4" w:line="190" w:lineRule="exact"/>
        <w:rPr>
          <w:rFonts w:ascii="UD デジタル 教科書体 NK-R" w:eastAsia="UD デジタル 教科書体 NK-R"/>
          <w:sz w:val="21"/>
          <w:szCs w:val="21"/>
        </w:rPr>
      </w:pPr>
    </w:p>
    <w:p w14:paraId="22298EBD">
      <w:pPr>
        <w:spacing w:line="200" w:lineRule="exact"/>
        <w:rPr>
          <w:rFonts w:ascii="UD デジタル 教科書体 NK-R" w:eastAsia="UD デジタル 教科書体 NK-R"/>
          <w:sz w:val="21"/>
          <w:szCs w:val="21"/>
        </w:rPr>
      </w:pPr>
    </w:p>
    <w:p w14:paraId="2F55B397">
      <w:pPr>
        <w:spacing w:line="200" w:lineRule="exact"/>
        <w:rPr>
          <w:rFonts w:ascii="UD デジタル 教科書体 NK-R" w:eastAsia="UD デジタル 教科書体 NK-R"/>
          <w:sz w:val="21"/>
          <w:szCs w:val="21"/>
        </w:rPr>
      </w:pPr>
    </w:p>
    <w:p w14:paraId="7BD07196">
      <w:pPr>
        <w:spacing w:line="200" w:lineRule="exact"/>
        <w:rPr>
          <w:rFonts w:ascii="UD デジタル 教科書体 NK-R" w:eastAsia="UD デジタル 教科書体 NK-R"/>
          <w:sz w:val="21"/>
          <w:szCs w:val="21"/>
        </w:rPr>
      </w:pPr>
    </w:p>
    <w:p w14:paraId="06A288D2">
      <w:pPr>
        <w:spacing w:line="200" w:lineRule="exact"/>
        <w:rPr>
          <w:rFonts w:ascii="UD デジタル 教科書体 NK-R" w:eastAsia="UD デジタル 教科書体 NK-R"/>
          <w:sz w:val="21"/>
          <w:szCs w:val="21"/>
        </w:rPr>
      </w:pPr>
    </w:p>
    <w:p w14:paraId="2467A78C">
      <w:pPr>
        <w:spacing w:line="200" w:lineRule="exact"/>
        <w:rPr>
          <w:rFonts w:ascii="UD デジタル 教科書体 NK-R" w:eastAsia="UD デジタル 教科書体 NK-R"/>
          <w:sz w:val="21"/>
          <w:szCs w:val="21"/>
        </w:rPr>
      </w:pPr>
    </w:p>
    <w:p w14:paraId="379375BC">
      <w:pPr>
        <w:spacing w:line="200" w:lineRule="exact"/>
        <w:rPr>
          <w:rFonts w:ascii="UD デジタル 教科書体 NK-R" w:eastAsia="UD デジタル 教科書体 NK-R"/>
          <w:sz w:val="21"/>
          <w:szCs w:val="21"/>
        </w:rPr>
      </w:pPr>
      <w:bookmarkStart w:id="4" w:name="_GoBack"/>
      <w:bookmarkEnd w:id="4"/>
    </w:p>
    <w:p w14:paraId="2F1878E7">
      <w:pPr>
        <w:spacing w:line="200" w:lineRule="exact"/>
        <w:rPr>
          <w:rFonts w:ascii="UD デジタル 教科書体 NK-R" w:eastAsia="UD デジタル 教科書体 NK-R"/>
          <w:sz w:val="21"/>
          <w:szCs w:val="21"/>
        </w:rPr>
      </w:pPr>
    </w:p>
    <w:p w14:paraId="58E2F3F5">
      <w:pPr>
        <w:spacing w:line="200" w:lineRule="exact"/>
        <w:rPr>
          <w:rFonts w:ascii="UD デジタル 教科書体 NK-R" w:eastAsia="UD デジタル 教科書体 NK-R"/>
          <w:sz w:val="21"/>
          <w:szCs w:val="21"/>
        </w:rPr>
      </w:pPr>
    </w:p>
    <w:p w14:paraId="15B5E722">
      <w:pPr>
        <w:spacing w:line="200" w:lineRule="exact"/>
        <w:rPr>
          <w:rFonts w:ascii="UD デジタル 教科書体 NK-R" w:eastAsia="UD デジタル 教科書体 NK-R"/>
          <w:sz w:val="21"/>
          <w:szCs w:val="21"/>
        </w:rPr>
      </w:pPr>
    </w:p>
    <w:p w14:paraId="7E70B0C1">
      <w:pPr>
        <w:spacing w:line="200" w:lineRule="exact"/>
        <w:rPr>
          <w:rFonts w:ascii="UD デジタル 教科書体 NK-R" w:eastAsia="UD デジタル 教科書体 NK-R"/>
          <w:sz w:val="21"/>
          <w:szCs w:val="21"/>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0"/>
      </w:tblGrid>
      <w:tr w14:paraId="6AEA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7" w:hRule="atLeast"/>
        </w:trPr>
        <w:tc>
          <w:tcPr>
            <w:tcW w:w="8870" w:type="dxa"/>
          </w:tcPr>
          <w:p w14:paraId="0CAAA112">
            <w:pPr>
              <w:spacing w:line="240" w:lineRule="auto"/>
              <w:jc w:val="center"/>
              <w:rPr>
                <w:rFonts w:ascii="UD デジタル 教科書体 NK-R" w:eastAsia="UD デジタル 教科書体 NK-R" w:cs="MS PGothic" w:hAnsiTheme="minorEastAsia"/>
                <w:b/>
                <w:sz w:val="52"/>
                <w:szCs w:val="52"/>
                <w:lang w:eastAsia="ja-JP"/>
              </w:rPr>
            </w:pPr>
            <w:r>
              <w:rPr>
                <w:rFonts w:hint="eastAsia" w:ascii="UD デジタル 教科書体 NK-R" w:eastAsia="UD デジタル 教科書体 NK-R" w:cs="MS PGothic" w:hAnsiTheme="minorEastAsia"/>
                <w:b/>
                <w:sz w:val="52"/>
                <w:szCs w:val="52"/>
                <w:lang w:eastAsia="ja-JP"/>
              </w:rPr>
              <w:t>　</w:t>
            </w:r>
          </w:p>
          <w:p w14:paraId="181677C0">
            <w:pPr>
              <w:spacing w:line="240" w:lineRule="auto"/>
              <w:jc w:val="center"/>
              <w:rPr>
                <w:rFonts w:ascii="UD デジタル 教科書体 NK-R" w:eastAsia="UD デジタル 教科書体 NK-R" w:cs="MS PGothic" w:hAnsiTheme="minorEastAsia"/>
                <w:b/>
                <w:sz w:val="52"/>
                <w:szCs w:val="52"/>
                <w:lang w:eastAsia="ja-JP"/>
              </w:rPr>
            </w:pPr>
            <w:r>
              <w:rPr>
                <w:rFonts w:hint="eastAsia" w:ascii="UD デジタル 教科書体 NK-R" w:eastAsia="UD デジタル 教科書体 NK-R" w:cs="MS PGothic" w:hAnsiTheme="minorEastAsia"/>
                <w:b/>
                <w:sz w:val="52"/>
                <w:szCs w:val="52"/>
                <w:lang w:eastAsia="ja-JP"/>
              </w:rPr>
              <w:t xml:space="preserve">Campus Asia Plus </w:t>
            </w:r>
          </w:p>
          <w:p w14:paraId="30FCC60F">
            <w:pPr>
              <w:spacing w:line="240" w:lineRule="auto"/>
              <w:jc w:val="center"/>
              <w:rPr>
                <w:rFonts w:ascii="UD デジタル 教科書体 NK-R" w:eastAsia="UD デジタル 教科書体 NK-R" w:cs="MS PGothic" w:hAnsiTheme="minorEastAsia"/>
                <w:b/>
                <w:sz w:val="52"/>
                <w:szCs w:val="52"/>
                <w:lang w:eastAsia="ja-JP"/>
              </w:rPr>
            </w:pPr>
            <w:r>
              <w:rPr>
                <w:rFonts w:hint="eastAsia" w:ascii="UD デジタル 教科書体 NK-R" w:eastAsia="UD デジタル 教科書体 NK-R" w:cs="MS PGothic" w:hAnsiTheme="minorEastAsia"/>
                <w:b/>
                <w:sz w:val="52"/>
                <w:szCs w:val="52"/>
                <w:lang w:eastAsia="ja-JP"/>
              </w:rPr>
              <w:t xml:space="preserve">　AY2025　Summer School </w:t>
            </w:r>
          </w:p>
          <w:p w14:paraId="6C4707F6">
            <w:pPr>
              <w:spacing w:line="240" w:lineRule="auto"/>
              <w:jc w:val="center"/>
              <w:rPr>
                <w:rFonts w:ascii="UD デジタル 教科書体 NK-R" w:eastAsia="UD デジタル 教科書体 NK-R" w:cs="MS PGothic" w:hAnsiTheme="minorEastAsia"/>
                <w:b/>
                <w:sz w:val="52"/>
                <w:szCs w:val="52"/>
                <w:lang w:eastAsia="ja-JP"/>
              </w:rPr>
            </w:pPr>
            <w:r>
              <w:rPr>
                <w:rFonts w:ascii="UD デジタル 教科書体 NK-R" w:eastAsia="UD デジタル 教科書体 NK-R" w:cs="MS PGothic" w:hAnsiTheme="minorEastAsia"/>
                <w:b/>
                <w:sz w:val="52"/>
                <w:szCs w:val="52"/>
                <w:lang w:eastAsia="ja-JP"/>
              </w:rPr>
              <w:t>Application Guidelines</w:t>
            </w:r>
          </w:p>
          <w:p w14:paraId="4B8C92DB">
            <w:pPr>
              <w:spacing w:line="200" w:lineRule="exact"/>
              <w:rPr>
                <w:rFonts w:ascii="UD デジタル 教科書体 NK-R" w:eastAsia="UD デジタル 教科書体 NK-R"/>
                <w:sz w:val="52"/>
                <w:szCs w:val="52"/>
              </w:rPr>
            </w:pPr>
          </w:p>
        </w:tc>
      </w:tr>
    </w:tbl>
    <w:p w14:paraId="4439DF2A">
      <w:pPr>
        <w:spacing w:line="200" w:lineRule="exact"/>
        <w:rPr>
          <w:rFonts w:ascii="UD デジタル 教科書体 NK-R" w:eastAsia="UD デジタル 教科書体 NK-R"/>
          <w:sz w:val="21"/>
          <w:szCs w:val="21"/>
        </w:rPr>
      </w:pPr>
    </w:p>
    <w:p w14:paraId="4A3CFA4A">
      <w:pPr>
        <w:spacing w:line="240" w:lineRule="auto"/>
        <w:jc w:val="center"/>
        <w:rPr>
          <w:rFonts w:ascii="UD デジタル 教科書体 NK-R" w:eastAsia="UD デジタル 教科書体 NK-R" w:cs="MS PGothic" w:hAnsiTheme="minorEastAsia"/>
          <w:b/>
          <w:sz w:val="21"/>
          <w:szCs w:val="21"/>
          <w:lang w:eastAsia="ja-JP"/>
        </w:rPr>
      </w:pPr>
    </w:p>
    <w:p w14:paraId="758C07CF">
      <w:pPr>
        <w:spacing w:line="240" w:lineRule="auto"/>
        <w:jc w:val="center"/>
        <w:rPr>
          <w:rFonts w:ascii="UD デジタル 教科書体 NK-R" w:eastAsia="UD デジタル 教科書体 NK-R" w:cs="Segoe UI" w:hAnsiTheme="minorEastAsia"/>
          <w:b/>
          <w:bCs/>
          <w:color w:val="000000"/>
          <w:sz w:val="44"/>
          <w:szCs w:val="44"/>
          <w:lang w:eastAsia="ja-JP"/>
        </w:rPr>
      </w:pPr>
      <w:r>
        <w:rPr>
          <w:rFonts w:hint="eastAsia" w:ascii="UD デジタル 教科書体 NK-R" w:eastAsia="UD デジタル 教科書体 NK-R" w:cs="Segoe UI" w:hAnsiTheme="minorEastAsia"/>
          <w:b/>
          <w:bCs/>
          <w:color w:val="000000"/>
          <w:sz w:val="44"/>
          <w:szCs w:val="44"/>
          <w:lang w:eastAsia="ja-JP"/>
        </w:rPr>
        <w:t>International Collaborative Human Resources Development Program in Asia to Foster Inclusive Minds</w:t>
      </w:r>
    </w:p>
    <w:p w14:paraId="79209311">
      <w:pPr>
        <w:spacing w:line="240" w:lineRule="auto"/>
        <w:jc w:val="center"/>
        <w:rPr>
          <w:rFonts w:ascii="UD デジタル 教科書体 NK-R" w:eastAsia="UD デジタル 教科書体 NK-R" w:cs="MS PGothic" w:hAnsiTheme="minorEastAsia"/>
          <w:sz w:val="44"/>
          <w:szCs w:val="44"/>
          <w:lang w:eastAsia="ja-JP"/>
        </w:rPr>
      </w:pPr>
    </w:p>
    <w:p w14:paraId="0F060BA2">
      <w:pPr>
        <w:spacing w:line="240" w:lineRule="auto"/>
        <w:jc w:val="center"/>
        <w:rPr>
          <w:rFonts w:ascii="UD デジタル 教科書体 NK-R" w:eastAsia="UD デジタル 教科書体 NK-R" w:cs="MS PGothic" w:hAnsiTheme="minorEastAsia"/>
          <w:sz w:val="44"/>
          <w:szCs w:val="44"/>
          <w:lang w:eastAsia="ja-JP"/>
        </w:rPr>
      </w:pPr>
    </w:p>
    <w:p w14:paraId="6A232CF7">
      <w:pPr>
        <w:spacing w:line="240" w:lineRule="auto"/>
        <w:jc w:val="center"/>
        <w:rPr>
          <w:rFonts w:ascii="UD デジタル 教科書体 NK-R" w:eastAsia="UD デジタル 教科書体 NK-R" w:cs="MS PGothic" w:hAnsiTheme="minorEastAsia"/>
          <w:sz w:val="44"/>
          <w:szCs w:val="44"/>
          <w:lang w:eastAsia="ja-JP"/>
        </w:rPr>
      </w:pPr>
      <w:r>
        <w:rPr>
          <w:rFonts w:hint="eastAsia" w:ascii="UD デジタル 教科書体 NK-R" w:eastAsia="UD デジタル 教科書体 NK-R" w:cs="MS PGothic" w:hAnsiTheme="minorEastAsia"/>
          <w:sz w:val="44"/>
          <w:szCs w:val="44"/>
          <w:lang w:eastAsia="ja-JP"/>
        </w:rPr>
        <w:t>A</w:t>
      </w:r>
      <w:r>
        <w:rPr>
          <w:rFonts w:ascii="UD デジタル 教科書体 NK-R" w:eastAsia="UD デジタル 教科書体 NK-R" w:cs="MS PGothic" w:hAnsiTheme="minorEastAsia"/>
          <w:sz w:val="44"/>
          <w:szCs w:val="44"/>
          <w:lang w:eastAsia="ja-JP"/>
        </w:rPr>
        <w:t>pri</w:t>
      </w:r>
      <w:r>
        <w:rPr>
          <w:rFonts w:hint="eastAsia" w:ascii="UD デジタル 教科書体 NK-R" w:eastAsia="UD デジタル 教科書体 NK-R" w:cs="MS PGothic" w:hAnsiTheme="minorEastAsia"/>
          <w:sz w:val="44"/>
          <w:szCs w:val="44"/>
          <w:lang w:eastAsia="ja-JP"/>
        </w:rPr>
        <w:t xml:space="preserve">ｌ </w:t>
      </w:r>
      <w:r>
        <w:rPr>
          <w:rFonts w:ascii="UD デジタル 教科書体 NK-R" w:eastAsia="UD デジタル 教科書体 NK-R" w:cs="MS PGothic" w:hAnsiTheme="minorEastAsia"/>
          <w:sz w:val="44"/>
          <w:szCs w:val="44"/>
          <w:lang w:eastAsia="ja-JP"/>
        </w:rPr>
        <w:t>1</w:t>
      </w:r>
      <w:r>
        <w:rPr>
          <w:rFonts w:hint="eastAsia" w:ascii="UD デジタル 教科書体 NK-R" w:eastAsia="UD デジタル 教科書体 NK-R" w:cs="MS PGothic" w:hAnsiTheme="minorEastAsia"/>
          <w:sz w:val="44"/>
          <w:szCs w:val="44"/>
          <w:lang w:eastAsia="ja-JP"/>
        </w:rPr>
        <w:t>5</w:t>
      </w:r>
      <w:r>
        <w:rPr>
          <w:rFonts w:ascii="UD デジタル 教科書体 NK-R" w:eastAsia="UD デジタル 教科書体 NK-R" w:cs="MS PGothic" w:hAnsiTheme="minorEastAsia"/>
          <w:sz w:val="44"/>
          <w:szCs w:val="44"/>
          <w:lang w:eastAsia="ja-JP"/>
        </w:rPr>
        <w:t>, 202</w:t>
      </w:r>
      <w:r>
        <w:rPr>
          <w:rFonts w:hint="eastAsia" w:ascii="UD デジタル 教科書体 NK-R" w:eastAsia="UD デジタル 教科書体 NK-R" w:cs="MS PGothic" w:hAnsiTheme="minorEastAsia"/>
          <w:sz w:val="44"/>
          <w:szCs w:val="44"/>
          <w:lang w:eastAsia="ja-JP"/>
        </w:rPr>
        <w:t>5</w:t>
      </w:r>
    </w:p>
    <w:p w14:paraId="56518ED2">
      <w:pPr>
        <w:spacing w:line="200" w:lineRule="exact"/>
        <w:rPr>
          <w:rFonts w:ascii="UD デジタル 教科書体 NK-R" w:eastAsia="UD デジタル 教科書体 NK-R" w:hAnsiTheme="minorEastAsia"/>
          <w:sz w:val="21"/>
          <w:szCs w:val="21"/>
        </w:rPr>
      </w:pPr>
    </w:p>
    <w:p w14:paraId="4A4F5C5E">
      <w:pPr>
        <w:rPr>
          <w:rFonts w:ascii="UD デジタル 教科書体 NK-R" w:eastAsia="UD デジタル 教科書体 NK-R" w:hAnsiTheme="minorEastAsia"/>
          <w:lang w:eastAsia="ja-JP"/>
        </w:rPr>
        <w:sectPr>
          <w:type w:val="continuous"/>
          <w:pgSz w:w="11920" w:h="16840"/>
          <w:pgMar w:top="420" w:right="1360" w:bottom="280" w:left="1680" w:header="720" w:footer="720" w:gutter="0"/>
          <w:cols w:space="720" w:num="1"/>
        </w:sectPr>
      </w:pPr>
    </w:p>
    <w:p w14:paraId="4FD9B096">
      <w:pPr>
        <w:pStyle w:val="31"/>
        <w:numPr>
          <w:ilvl w:val="0"/>
          <w:numId w:val="1"/>
        </w:numPr>
        <w:rPr>
          <w:rFonts w:ascii="UD デジタル 教科書体 NK-R" w:eastAsia="UD デジタル 教科書体 NK-R" w:hAnsiTheme="minorEastAsia"/>
          <w:b/>
          <w:sz w:val="32"/>
          <w:szCs w:val="32"/>
        </w:rPr>
      </w:pPr>
      <w:r>
        <w:rPr>
          <w:rFonts w:hint="eastAsia" w:ascii="UD デジタル 教科書体 NK-R" w:eastAsia="UD デジタル 教科書体 NK-R" w:hAnsiTheme="minorEastAsia"/>
          <w:b/>
          <w:sz w:val="32"/>
          <w:szCs w:val="32"/>
        </w:rPr>
        <w:t>BAC</w:t>
      </w:r>
      <w:r>
        <w:rPr>
          <w:rFonts w:ascii="UD デジタル 教科書体 NK-R" w:eastAsia="UD デジタル 教科書体 NK-R" w:hAnsiTheme="minorEastAsia"/>
          <w:b/>
          <w:sz w:val="32"/>
          <w:szCs w:val="32"/>
        </w:rPr>
        <w:t>K</w:t>
      </w:r>
      <w:r>
        <w:rPr>
          <w:rFonts w:hint="eastAsia" w:ascii="UD デジタル 教科書体 NK-R" w:eastAsia="UD デジタル 教科書体 NK-R" w:hAnsiTheme="minorEastAsia"/>
          <w:b/>
          <w:sz w:val="32"/>
          <w:szCs w:val="32"/>
        </w:rPr>
        <w:t>GROUNDS AND PROGRAM OBJECTIVES</w:t>
      </w:r>
    </w:p>
    <w:p w14:paraId="177638A2">
      <w:pPr>
        <w:spacing w:line="300" w:lineRule="exact"/>
        <w:ind w:firstLine="600" w:firstLineChars="250"/>
        <w:contextualSpacing/>
        <w:rPr>
          <w:rFonts w:ascii="UD デジタル 教科書体 NK-R" w:eastAsia="UD デジタル 教科書体 NK-R" w:cs="Segoe UI" w:hAnsiTheme="minorEastAsia"/>
          <w:sz w:val="24"/>
          <w:szCs w:val="24"/>
        </w:rPr>
      </w:pPr>
    </w:p>
    <w:p w14:paraId="6E8B9AB3">
      <w:pPr>
        <w:spacing w:line="300" w:lineRule="exact"/>
        <w:ind w:firstLine="600" w:firstLineChars="250"/>
        <w:contextualSpacing/>
        <w:rPr>
          <w:rFonts w:ascii="UD デジタル 教科書体 NK-R" w:eastAsia="UD デジタル 教科書体 NK-R" w:cs="Segoe UI" w:hAnsiTheme="minorEastAsia"/>
          <w:sz w:val="24"/>
          <w:szCs w:val="24"/>
        </w:rPr>
      </w:pPr>
      <w:r>
        <w:rPr>
          <w:rFonts w:ascii="UD デジタル 教科書体 NK-R" w:eastAsia="UD デジタル 教科書体 NK-R" w:cs="Segoe UI" w:hAnsiTheme="minorEastAsia"/>
          <w:sz w:val="24"/>
          <w:szCs w:val="24"/>
        </w:rPr>
        <w:t xml:space="preserve">To solve common social issues in the world, </w:t>
      </w:r>
      <w:r>
        <w:rPr>
          <w:rFonts w:hint="eastAsia" w:ascii="UD デジタル 教科書体 NK-R" w:eastAsia="UD デジタル 教科書体 NK-R" w:cs="Segoe UI" w:hAnsiTheme="minorEastAsia"/>
          <w:sz w:val="24"/>
          <w:szCs w:val="24"/>
        </w:rPr>
        <w:t xml:space="preserve">it is necessary to collaborate with diverse human resources with different backgrounds and attributes, regardless of nationality, language, religion, gender, or disability. </w:t>
      </w:r>
      <w:r>
        <w:rPr>
          <w:rFonts w:ascii="UD デジタル 教科書体 NK-R" w:eastAsia="UD デジタル 教科書体 NK-R" w:cs="Segoe UI" w:hAnsiTheme="minorEastAsia"/>
          <w:sz w:val="24"/>
          <w:szCs w:val="24"/>
        </w:rPr>
        <w:t xml:space="preserve">And </w:t>
      </w:r>
      <w:r>
        <w:rPr>
          <w:rFonts w:hint="eastAsia" w:ascii="UD デジタル 教科書体 NK-R" w:eastAsia="UD デジタル 教科書体 NK-R" w:cs="Segoe UI" w:hAnsiTheme="minorEastAsia"/>
          <w:sz w:val="24"/>
          <w:szCs w:val="24"/>
        </w:rPr>
        <w:t>the practice of Diversity and Inclusion in society is required</w:t>
      </w:r>
      <w:r>
        <w:rPr>
          <w:rFonts w:hint="eastAsia" w:ascii="UD デジタル 教科書体 NK-R" w:eastAsia="UD デジタル 教科書体 NK-R" w:cs="Segoe UI" w:hAnsiTheme="minorEastAsia"/>
          <w:sz w:val="24"/>
          <w:szCs w:val="24"/>
          <w:lang w:eastAsia="ja-JP"/>
        </w:rPr>
        <w:t>　</w:t>
      </w:r>
      <w:r>
        <w:rPr>
          <w:rFonts w:ascii="UD デジタル 教科書体 NK-R" w:eastAsia="UD デジタル 教科書体 NK-R" w:cs="Segoe UI" w:hAnsiTheme="minorEastAsia"/>
          <w:sz w:val="24"/>
          <w:szCs w:val="24"/>
        </w:rPr>
        <w:t>t</w:t>
      </w:r>
      <w:r>
        <w:rPr>
          <w:rFonts w:hint="eastAsia" w:ascii="UD デジタル 教科書体 NK-R" w:eastAsia="UD デジタル 教科書体 NK-R" w:cs="Segoe UI" w:hAnsiTheme="minorEastAsia"/>
          <w:sz w:val="24"/>
          <w:szCs w:val="24"/>
        </w:rPr>
        <w:t>o realize the basic principle of the SDGs, "Leave No One Behind</w:t>
      </w:r>
      <w:r>
        <w:rPr>
          <w:rFonts w:hint="eastAsia" w:ascii="UD デジタル 教科書体 NK-R" w:eastAsia="UD デジタル 教科書体 NK-R" w:cs="Segoe UI" w:hAnsiTheme="minorEastAsia"/>
          <w:sz w:val="24"/>
          <w:szCs w:val="24"/>
          <w:lang w:eastAsia="ja-JP"/>
        </w:rPr>
        <w:t>.</w:t>
      </w:r>
      <w:r>
        <w:rPr>
          <w:rFonts w:hint="eastAsia" w:ascii="UD デジタル 教科書体 NK-R" w:eastAsia="UD デジタル 教科書体 NK-R" w:cs="Segoe UI" w:hAnsiTheme="minorEastAsia"/>
          <w:sz w:val="24"/>
          <w:szCs w:val="24"/>
        </w:rPr>
        <w:t xml:space="preserve">" </w:t>
      </w:r>
    </w:p>
    <w:p w14:paraId="7CBAC081">
      <w:pPr>
        <w:spacing w:line="300" w:lineRule="exact"/>
        <w:ind w:firstLine="120" w:firstLineChars="50"/>
        <w:contextualSpacing/>
        <w:rPr>
          <w:rFonts w:ascii="UD デジタル 教科書体 NK-R" w:eastAsia="UD デジタル 教科書体 NK-R" w:cs="Segoe UI" w:hAnsiTheme="minorEastAsia"/>
          <w:sz w:val="24"/>
          <w:szCs w:val="24"/>
        </w:rPr>
      </w:pPr>
    </w:p>
    <w:p w14:paraId="7086C61E">
      <w:pPr>
        <w:spacing w:line="240" w:lineRule="auto"/>
        <w:ind w:firstLine="600" w:firstLineChars="250"/>
        <w:contextualSpacing/>
        <w:rPr>
          <w:rFonts w:ascii="UD デジタル 教科書体 NK-R" w:eastAsia="UD デジタル 教科書体 NK-R" w:cs="Segoe UI" w:hAnsiTheme="minorEastAsia"/>
          <w:sz w:val="24"/>
          <w:szCs w:val="24"/>
        </w:rPr>
      </w:pPr>
      <w:r>
        <w:rPr>
          <w:rFonts w:ascii="UD デジタル 教科書体 NK-R" w:eastAsia="UD デジタル 教科書体 NK-R" w:cs="Segoe UI" w:hAnsiTheme="minorEastAsia"/>
          <w:sz w:val="24"/>
          <w:szCs w:val="24"/>
        </w:rPr>
        <w:t xml:space="preserve">With this background, we launched a new program titled “International Collaborative Human Resources Development Program in Asia to Foster Inclusive Minds” in AY 2021 and have been implementing with the Campus Asia </w:t>
      </w:r>
      <w:r>
        <w:rPr>
          <w:rFonts w:hint="eastAsia" w:ascii="UD デジタル 教科書体 NK-R" w:eastAsia="UD デジタル 教科書体 NK-R" w:cs="Segoe UI" w:hAnsiTheme="minorEastAsia"/>
          <w:sz w:val="24"/>
          <w:szCs w:val="24"/>
          <w:lang w:eastAsia="ja-JP"/>
        </w:rPr>
        <w:t>p</w:t>
      </w:r>
      <w:r>
        <w:rPr>
          <w:rFonts w:ascii="UD デジタル 教科書体 NK-R" w:eastAsia="UD デジタル 教科書体 NK-R" w:cs="Segoe UI" w:hAnsiTheme="minorEastAsia"/>
          <w:sz w:val="24"/>
          <w:szCs w:val="24"/>
          <w:lang w:eastAsia="ja-JP"/>
        </w:rPr>
        <w:t xml:space="preserve">artner </w:t>
      </w:r>
      <w:r>
        <w:rPr>
          <w:rFonts w:ascii="UD デジタル 教科書体 NK-R" w:eastAsia="UD デジタル 教科書体 NK-R" w:cs="Segoe UI" w:hAnsiTheme="minorEastAsia"/>
          <w:sz w:val="24"/>
          <w:szCs w:val="24"/>
        </w:rPr>
        <w:t>universities in China, Korea, Thailand and Indonesia since then.</w:t>
      </w:r>
    </w:p>
    <w:p w14:paraId="7A9DA97E">
      <w:pPr>
        <w:spacing w:line="240" w:lineRule="auto"/>
        <w:ind w:firstLine="120" w:firstLineChars="50"/>
        <w:contextualSpacing/>
        <w:rPr>
          <w:rFonts w:ascii="UD デジタル 教科書体 NK-R" w:hAnsi="ＭＳ 明朝" w:eastAsia="UD デジタル 教科書体 NK-R" w:cs="Segoe UI"/>
          <w:sz w:val="24"/>
          <w:szCs w:val="24"/>
        </w:rPr>
      </w:pPr>
    </w:p>
    <w:p w14:paraId="52B22AA3">
      <w:pPr>
        <w:spacing w:line="240" w:lineRule="auto"/>
        <w:ind w:firstLine="120" w:firstLineChars="50"/>
        <w:contextualSpacing/>
        <w:rPr>
          <w:rFonts w:ascii="UD デジタル 教科書体 NK-R" w:hAnsi="ＭＳ 明朝" w:eastAsia="UD デジタル 教科書体 NK-R" w:cs="Segoe UI"/>
          <w:sz w:val="24"/>
          <w:szCs w:val="24"/>
        </w:rPr>
      </w:pPr>
      <w:r>
        <w:rPr>
          <w:rFonts w:hint="eastAsia" w:ascii="UD デジタル 教科書体 NK-R" w:hAnsi="ＭＳ 明朝" w:eastAsia="UD デジタル 教科書体 NK-R" w:cs="Segoe UI"/>
          <w:sz w:val="24"/>
          <w:szCs w:val="24"/>
        </w:rPr>
        <w:t xml:space="preserve"> </w:t>
      </w:r>
      <w:r>
        <w:rPr>
          <w:rFonts w:ascii="UD デジタル 教科書体 NK-R" w:hAnsi="ＭＳ 明朝" w:eastAsia="UD デジタル 教科書体 NK-R" w:cs="Segoe UI"/>
          <w:sz w:val="24"/>
          <w:szCs w:val="24"/>
        </w:rPr>
        <w:t xml:space="preserve">     After the basic online course: “Cultivating a Caring and Inclusive Society for All”in AY2021, we successfully did short term course from HU to partner universities, Summer School in Hiroshima, and exchange program for one semester from and to Hiroshima University in AY2022</w:t>
      </w:r>
      <w:r>
        <w:rPr>
          <w:rFonts w:hint="eastAsia" w:ascii="UD デジタル 教科書体 NK-R" w:hAnsi="ＭＳ 明朝" w:eastAsia="UD デジタル 教科書体 NK-R" w:cs="Segoe UI"/>
          <w:sz w:val="24"/>
          <w:szCs w:val="24"/>
          <w:lang w:eastAsia="ja-JP"/>
        </w:rPr>
        <w:t>,</w:t>
      </w:r>
      <w:r>
        <w:rPr>
          <w:rFonts w:ascii="UD デジタル 教科書体 NK-R" w:hAnsi="ＭＳ 明朝" w:eastAsia="UD デジタル 教科書体 NK-R" w:cs="Segoe UI"/>
          <w:sz w:val="24"/>
          <w:szCs w:val="24"/>
          <w:lang w:eastAsia="ja-JP"/>
        </w:rPr>
        <w:t xml:space="preserve">  AY2023</w:t>
      </w:r>
      <w:r>
        <w:rPr>
          <w:rFonts w:ascii="UD デジタル 教科書体 NK-R" w:hAnsi="ＭＳ 明朝" w:eastAsia="UD デジタル 教科書体 NK-R" w:cs="Segoe UI"/>
          <w:sz w:val="24"/>
          <w:szCs w:val="24"/>
        </w:rPr>
        <w:t xml:space="preserve"> and AY2024 to foster an inclusive mindset. These programs have contributed to the practice of Diversity and Inclusion for the realization of the better society and the SDGs in Asia.</w:t>
      </w:r>
    </w:p>
    <w:p w14:paraId="097A0FD7">
      <w:pPr>
        <w:spacing w:line="240" w:lineRule="auto"/>
        <w:ind w:firstLine="600" w:firstLineChars="250"/>
        <w:contextualSpacing/>
        <w:rPr>
          <w:rFonts w:ascii="UD デジタル 教科書体 NK-R" w:hAnsi="ＭＳ 明朝" w:eastAsia="UD デジタル 教科書体 NK-R" w:cs="Segoe UI"/>
          <w:sz w:val="24"/>
          <w:szCs w:val="24"/>
        </w:rPr>
      </w:pPr>
    </w:p>
    <w:p w14:paraId="0F4BF5F6">
      <w:pPr>
        <w:spacing w:line="240" w:lineRule="auto"/>
        <w:ind w:firstLine="600" w:firstLineChars="250"/>
        <w:contextualSpacing/>
        <w:rPr>
          <w:rFonts w:ascii="UD デジタル 教科書体 NK-R" w:eastAsia="UD デジタル 教科書体 NK-R" w:cs="Segoe UI" w:hAnsiTheme="minorEastAsia"/>
          <w:sz w:val="24"/>
          <w:szCs w:val="24"/>
        </w:rPr>
      </w:pPr>
      <w:r>
        <w:rPr>
          <w:rFonts w:hint="eastAsia" w:ascii="UD デジタル 教科書体 NK-R" w:hAnsi="ＭＳ 明朝" w:eastAsia="UD デジタル 教科書体 NK-R" w:cs="Segoe UI"/>
          <w:sz w:val="24"/>
          <w:szCs w:val="24"/>
        </w:rPr>
        <w:t xml:space="preserve">To pursue and accomplish this purpose in the Campus Asia program further, Hiroshima University </w:t>
      </w:r>
      <w:r>
        <w:rPr>
          <w:rFonts w:ascii="UD デジタル 教科書体 NK-R" w:hAnsi="ＭＳ 明朝" w:eastAsia="UD デジタル 教科書体 NK-R" w:cs="Segoe UI"/>
          <w:sz w:val="24"/>
          <w:szCs w:val="24"/>
        </w:rPr>
        <w:t>is planning to do the Summer School program again in AY 2025 and offers</w:t>
      </w:r>
      <w:r>
        <w:rPr>
          <w:rFonts w:hint="eastAsia" w:ascii="UD デジタル 教科書体 NK-R" w:hAnsi="ＭＳ 明朝" w:eastAsia="UD デジタル 教科書体 NK-R" w:cs="Segoe UI"/>
          <w:sz w:val="24"/>
          <w:szCs w:val="24"/>
        </w:rPr>
        <w:t xml:space="preserve"> students from the Consortium Universities</w:t>
      </w:r>
      <w:r>
        <w:rPr>
          <w:rFonts w:ascii="UD デジタル 教科書体 NK-R" w:hAnsi="ＭＳ 明朝" w:eastAsia="UD デジタル 教科書体 NK-R" w:cs="Segoe UI"/>
          <w:sz w:val="24"/>
          <w:szCs w:val="24"/>
        </w:rPr>
        <w:t xml:space="preserve"> to</w:t>
      </w:r>
      <w:r>
        <w:rPr>
          <w:rFonts w:hint="eastAsia" w:ascii="UD デジタル 教科書体 NK-R" w:hAnsi="ＭＳ 明朝" w:eastAsia="UD デジタル 教科書体 NK-R" w:cs="Segoe UI"/>
          <w:sz w:val="24"/>
          <w:szCs w:val="24"/>
        </w:rPr>
        <w:t xml:space="preserve"> interact, communicate and learn at Hiroshima University. </w:t>
      </w:r>
    </w:p>
    <w:p w14:paraId="3BCCA890">
      <w:pPr>
        <w:spacing w:line="300" w:lineRule="exact"/>
        <w:ind w:firstLine="120" w:firstLineChars="50"/>
        <w:contextualSpacing/>
        <w:rPr>
          <w:rFonts w:ascii="UD デジタル 教科書体 NK-R" w:eastAsia="UD デジタル 教科書体 NK-R" w:cs="Segoe UI" w:hAnsiTheme="minorEastAsia"/>
          <w:sz w:val="24"/>
          <w:szCs w:val="24"/>
        </w:rPr>
      </w:pPr>
      <w:r>
        <w:rPr>
          <w:rFonts w:hint="eastAsia" w:ascii="UD デジタル 教科書体 NK-R" w:eastAsia="UD デジタル 教科書体 NK-R" w:cs="Segoe UI" w:hAnsiTheme="minorEastAsia"/>
          <w:sz w:val="24"/>
          <w:szCs w:val="24"/>
        </w:rPr>
        <w:t xml:space="preserve"> </w:t>
      </w:r>
    </w:p>
    <w:p w14:paraId="1AD42A7A">
      <w:pPr>
        <w:ind w:firstLine="480" w:firstLineChars="200"/>
        <w:rPr>
          <w:rFonts w:ascii="UD デジタル 教科書体 NK-R" w:eastAsia="UD デジタル 教科書体 NK-R" w:cs="Segoe UI" w:hAnsiTheme="minorEastAsia"/>
          <w:sz w:val="24"/>
          <w:szCs w:val="24"/>
        </w:rPr>
      </w:pPr>
      <w:r>
        <w:rPr>
          <w:rFonts w:ascii="UD デジタル 教科書体 NK-R" w:eastAsia="UD デジタル 教科書体 NK-R" w:cs="Segoe UI" w:hAnsiTheme="minorEastAsia"/>
          <w:sz w:val="24"/>
          <w:szCs w:val="24"/>
        </w:rPr>
        <w:t>Hiroshima University welcomes students from the partner universities, who are eager to learn and interact actively with other Asian students in August 2025.</w:t>
      </w:r>
    </w:p>
    <w:p w14:paraId="2A609671">
      <w:pPr>
        <w:ind w:firstLine="440" w:firstLineChars="200"/>
        <w:rPr>
          <w:rFonts w:ascii="UD デジタル 教科書体 NK-R" w:eastAsia="UD デジタル 教科書体 NK-R" w:cs="Segoe UI" w:hAnsiTheme="minorEastAsia"/>
        </w:rPr>
      </w:pPr>
    </w:p>
    <w:p w14:paraId="17DF5DA1">
      <w:pPr>
        <w:rPr>
          <w:rFonts w:ascii="UD デジタル 教科書体 NK-R" w:eastAsia="UD デジタル 教科書体 NK-R" w:hAnsiTheme="minorEastAsia"/>
          <w:b/>
          <w:sz w:val="32"/>
          <w:szCs w:val="32"/>
        </w:rPr>
      </w:pPr>
      <w:bookmarkStart w:id="0" w:name="_Hlk102402897"/>
      <w:r>
        <w:rPr>
          <w:rFonts w:ascii="UD デジタル 教科書体 NK-R" w:eastAsia="UD デジタル 教科書体 NK-R" w:hAnsiTheme="minorEastAsia"/>
          <w:b/>
          <w:sz w:val="32"/>
          <w:szCs w:val="32"/>
        </w:rPr>
        <w:br w:type="page"/>
      </w:r>
    </w:p>
    <w:p w14:paraId="3BF72439">
      <w:pPr>
        <w:pStyle w:val="31"/>
        <w:numPr>
          <w:ilvl w:val="0"/>
          <w:numId w:val="1"/>
        </w:numPr>
        <w:rPr>
          <w:rFonts w:ascii="UD デジタル 教科書体 NK-R" w:eastAsia="UD デジタル 教科書体 NK-R" w:hAnsiTheme="minorEastAsia"/>
          <w:b/>
          <w:sz w:val="32"/>
          <w:szCs w:val="32"/>
        </w:rPr>
      </w:pPr>
      <w:r>
        <w:rPr>
          <w:rFonts w:ascii="UD デジタル 教科書体 NK-R" w:eastAsia="UD デジタル 教科書体 NK-R" w:hAnsiTheme="minorEastAsia"/>
          <w:b/>
          <w:sz w:val="32"/>
          <w:szCs w:val="32"/>
        </w:rPr>
        <w:t>EXPECTED</w:t>
      </w:r>
      <w:r>
        <w:rPr>
          <w:rFonts w:hint="eastAsia" w:ascii="UD デジタル 教科書体 NK-R" w:eastAsia="UD デジタル 教科書体 NK-R" w:hAnsiTheme="minorEastAsia"/>
          <w:b/>
          <w:spacing w:val="1"/>
          <w:sz w:val="32"/>
          <w:szCs w:val="32"/>
        </w:rPr>
        <w:t xml:space="preserve"> PA</w:t>
      </w:r>
      <w:r>
        <w:rPr>
          <w:rFonts w:hint="eastAsia" w:ascii="UD デジタル 教科書体 NK-R" w:eastAsia="UD デジタル 教科書体 NK-R" w:hAnsiTheme="minorEastAsia"/>
          <w:b/>
          <w:sz w:val="32"/>
          <w:szCs w:val="32"/>
        </w:rPr>
        <w:t>RTI</w:t>
      </w:r>
      <w:r>
        <w:rPr>
          <w:rFonts w:hint="eastAsia" w:ascii="UD デジタル 教科書体 NK-R" w:eastAsia="UD デジタル 教科書体 NK-R" w:hAnsiTheme="minorEastAsia"/>
          <w:b/>
          <w:spacing w:val="1"/>
          <w:sz w:val="32"/>
          <w:szCs w:val="32"/>
        </w:rPr>
        <w:t>C</w:t>
      </w:r>
      <w:r>
        <w:rPr>
          <w:rFonts w:hint="eastAsia" w:ascii="UD デジタル 教科書体 NK-R" w:eastAsia="UD デジタル 教科書体 NK-R" w:hAnsiTheme="minorEastAsia"/>
          <w:b/>
          <w:spacing w:val="-1"/>
          <w:sz w:val="32"/>
          <w:szCs w:val="32"/>
        </w:rPr>
        <w:t>I</w:t>
      </w:r>
      <w:r>
        <w:rPr>
          <w:rFonts w:hint="eastAsia" w:ascii="UD デジタル 教科書体 NK-R" w:eastAsia="UD デジタル 教科書体 NK-R" w:hAnsiTheme="minorEastAsia"/>
          <w:b/>
          <w:sz w:val="32"/>
          <w:szCs w:val="32"/>
        </w:rPr>
        <w:t>P</w:t>
      </w:r>
      <w:r>
        <w:rPr>
          <w:rFonts w:hint="eastAsia" w:ascii="UD デジタル 教科書体 NK-R" w:eastAsia="UD デジタル 教科書体 NK-R" w:hAnsiTheme="minorEastAsia"/>
          <w:b/>
          <w:spacing w:val="1"/>
          <w:sz w:val="32"/>
          <w:szCs w:val="32"/>
        </w:rPr>
        <w:t>A</w:t>
      </w:r>
      <w:r>
        <w:rPr>
          <w:rFonts w:hint="eastAsia" w:ascii="UD デジタル 教科書体 NK-R" w:eastAsia="UD デジタル 教科書体 NK-R" w:hAnsiTheme="minorEastAsia"/>
          <w:b/>
          <w:sz w:val="32"/>
          <w:szCs w:val="32"/>
        </w:rPr>
        <w:t>N</w:t>
      </w:r>
      <w:r>
        <w:rPr>
          <w:rFonts w:hint="eastAsia" w:ascii="UD デジタル 教科書体 NK-R" w:eastAsia="UD デジタル 教科書体 NK-R" w:hAnsiTheme="minorEastAsia"/>
          <w:b/>
          <w:spacing w:val="3"/>
          <w:sz w:val="32"/>
          <w:szCs w:val="32"/>
        </w:rPr>
        <w:t>T</w:t>
      </w:r>
      <w:r>
        <w:rPr>
          <w:rFonts w:hint="eastAsia" w:ascii="UD デジタル 教科書体 NK-R" w:eastAsia="UD デジタル 教科書体 NK-R" w:hAnsiTheme="minorEastAsia"/>
          <w:b/>
          <w:sz w:val="32"/>
          <w:szCs w:val="32"/>
        </w:rPr>
        <w:t>S</w:t>
      </w:r>
      <w:r>
        <w:rPr>
          <w:rFonts w:ascii="UD デジタル 教科書体 NK-R" w:eastAsia="UD デジタル 教科書体 NK-R" w:hAnsiTheme="minorEastAsia"/>
          <w:b/>
          <w:sz w:val="32"/>
          <w:szCs w:val="32"/>
        </w:rPr>
        <w:t xml:space="preserve"> </w:t>
      </w:r>
    </w:p>
    <w:bookmarkEnd w:id="0"/>
    <w:p w14:paraId="13357819">
      <w:pPr>
        <w:spacing w:before="1" w:line="280" w:lineRule="exact"/>
        <w:rPr>
          <w:rFonts w:ascii="UD デジタル 教科書体 NK-R" w:eastAsia="UD デジタル 教科書体 NK-R" w:hAnsiTheme="minorEastAsia"/>
          <w:sz w:val="28"/>
          <w:szCs w:val="28"/>
        </w:rPr>
      </w:pPr>
    </w:p>
    <w:p w14:paraId="7B9D1373">
      <w:pPr>
        <w:spacing w:after="120" w:line="240" w:lineRule="auto"/>
        <w:ind w:right="230" w:firstLine="600" w:firstLineChars="250"/>
        <w:jc w:val="both"/>
        <w:rPr>
          <w:rFonts w:ascii="UD デジタル 教科書体 NK-R" w:hAnsi="ＭＳ 明朝" w:eastAsia="UD デジタル 教科書体 NK-R" w:cs="Calibri"/>
          <w:sz w:val="24"/>
          <w:szCs w:val="24"/>
        </w:rPr>
      </w:pPr>
      <w:r>
        <w:rPr>
          <w:rFonts w:hint="eastAsia" w:ascii="UD デジタル 教科書体 NK-R" w:hAnsi="ＭＳ 明朝" w:eastAsia="UD デジタル 教科書体 NK-R" w:cs="Calibri"/>
          <w:sz w:val="24"/>
          <w:szCs w:val="24"/>
        </w:rPr>
        <w:t>T</w:t>
      </w:r>
      <w:r>
        <w:rPr>
          <w:rFonts w:hint="eastAsia" w:ascii="UD デジタル 教科書体 NK-R" w:hAnsi="ＭＳ 明朝" w:eastAsia="UD デジタル 教科書体 NK-R" w:cs="Calibri"/>
          <w:spacing w:val="1"/>
          <w:sz w:val="24"/>
          <w:szCs w:val="24"/>
        </w:rPr>
        <w:t xml:space="preserve">his Summer School </w:t>
      </w:r>
      <w:r>
        <w:rPr>
          <w:rFonts w:hint="eastAsia" w:ascii="UD デジタル 教科書体 NK-R" w:hAnsi="ＭＳ 明朝" w:eastAsia="UD デジタル 教科書体 NK-R" w:cs="Calibri"/>
          <w:sz w:val="24"/>
          <w:szCs w:val="24"/>
        </w:rPr>
        <w:t>is</w:t>
      </w:r>
      <w:r>
        <w:rPr>
          <w:rFonts w:hint="eastAsia" w:ascii="UD デジタル 教科書体 NK-R" w:hAnsi="ＭＳ 明朝" w:eastAsia="UD デジタル 教科書体 NK-R" w:cs="Calibri"/>
          <w:spacing w:val="-2"/>
          <w:sz w:val="24"/>
          <w:szCs w:val="24"/>
        </w:rPr>
        <w:t xml:space="preserve"> </w:t>
      </w:r>
      <w:r>
        <w:rPr>
          <w:rFonts w:hint="eastAsia" w:ascii="UD デジタル 教科書体 NK-R" w:hAnsi="ＭＳ 明朝" w:eastAsia="UD デジタル 教科書体 NK-R" w:cs="Calibri"/>
          <w:spacing w:val="-1"/>
          <w:sz w:val="24"/>
          <w:szCs w:val="24"/>
        </w:rPr>
        <w:t>d</w:t>
      </w:r>
      <w:r>
        <w:rPr>
          <w:rFonts w:hint="eastAsia" w:ascii="UD デジタル 教科書体 NK-R" w:hAnsi="ＭＳ 明朝" w:eastAsia="UD デジタル 教科書体 NK-R" w:cs="Calibri"/>
          <w:sz w:val="24"/>
          <w:szCs w:val="24"/>
        </w:rPr>
        <w:t>esig</w:t>
      </w:r>
      <w:r>
        <w:rPr>
          <w:rFonts w:hint="eastAsia" w:ascii="UD デジタル 教科書体 NK-R" w:hAnsi="ＭＳ 明朝" w:eastAsia="UD デジタル 教科書体 NK-R" w:cs="Calibri"/>
          <w:spacing w:val="1"/>
          <w:sz w:val="24"/>
          <w:szCs w:val="24"/>
        </w:rPr>
        <w:t>n</w:t>
      </w:r>
      <w:r>
        <w:rPr>
          <w:rFonts w:hint="eastAsia" w:ascii="UD デジタル 教科書体 NK-R" w:hAnsi="ＭＳ 明朝" w:eastAsia="UD デジタル 教科書体 NK-R" w:cs="Calibri"/>
          <w:sz w:val="24"/>
          <w:szCs w:val="24"/>
        </w:rPr>
        <w:t xml:space="preserve">ed </w:t>
      </w:r>
      <w:r>
        <w:rPr>
          <w:rFonts w:hint="eastAsia" w:ascii="UD デジタル 教科書体 NK-R" w:hAnsi="ＭＳ 明朝" w:eastAsia="UD デジタル 教科書体 NK-R" w:cs="Calibri"/>
          <w:spacing w:val="1"/>
          <w:sz w:val="24"/>
          <w:szCs w:val="24"/>
        </w:rPr>
        <w:t>f</w:t>
      </w:r>
      <w:r>
        <w:rPr>
          <w:rFonts w:hint="eastAsia" w:ascii="UD デジタル 教科書体 NK-R" w:hAnsi="ＭＳ 明朝" w:eastAsia="UD デジタル 教科書体 NK-R" w:cs="Calibri"/>
          <w:spacing w:val="-2"/>
          <w:sz w:val="24"/>
          <w:szCs w:val="24"/>
        </w:rPr>
        <w:t>o</w:t>
      </w:r>
      <w:r>
        <w:rPr>
          <w:rFonts w:hint="eastAsia" w:ascii="UD デジタル 教科書体 NK-R" w:hAnsi="ＭＳ 明朝" w:eastAsia="UD デジタル 教科書体 NK-R" w:cs="Calibri"/>
          <w:sz w:val="24"/>
          <w:szCs w:val="24"/>
        </w:rPr>
        <w:t>r</w:t>
      </w:r>
      <w:r>
        <w:rPr>
          <w:rFonts w:hint="eastAsia" w:ascii="UD デジタル 教科書体 NK-R" w:hAnsi="ＭＳ 明朝" w:eastAsia="UD デジタル 教科書体 NK-R" w:cs="Calibri"/>
          <w:spacing w:val="1"/>
          <w:sz w:val="24"/>
          <w:szCs w:val="24"/>
        </w:rPr>
        <w:t xml:space="preserve"> h</w:t>
      </w:r>
      <w:r>
        <w:rPr>
          <w:rFonts w:hint="eastAsia" w:ascii="UD デジタル 教科書体 NK-R" w:hAnsi="ＭＳ 明朝" w:eastAsia="UD デジタル 教科書体 NK-R" w:cs="Calibri"/>
          <w:sz w:val="24"/>
          <w:szCs w:val="24"/>
        </w:rPr>
        <w:t>i</w:t>
      </w:r>
      <w:r>
        <w:rPr>
          <w:rFonts w:hint="eastAsia" w:ascii="UD デジタル 教科書体 NK-R" w:hAnsi="ＭＳ 明朝" w:eastAsia="UD デジタル 教科書体 NK-R" w:cs="Calibri"/>
          <w:spacing w:val="-2"/>
          <w:sz w:val="24"/>
          <w:szCs w:val="24"/>
        </w:rPr>
        <w:t>g</w:t>
      </w:r>
      <w:r>
        <w:rPr>
          <w:rFonts w:hint="eastAsia" w:ascii="UD デジタル 教科書体 NK-R" w:hAnsi="ＭＳ 明朝" w:eastAsia="UD デジタル 教科書体 NK-R" w:cs="Calibri"/>
          <w:spacing w:val="1"/>
          <w:sz w:val="24"/>
          <w:szCs w:val="24"/>
        </w:rPr>
        <w:t>h</w:t>
      </w:r>
      <w:r>
        <w:rPr>
          <w:rFonts w:hint="eastAsia" w:ascii="UD デジタル 教科書体 NK-R" w:hAnsi="ＭＳ 明朝" w:eastAsia="UD デジタル 教科書体 NK-R" w:cs="Calibri"/>
          <w:sz w:val="24"/>
          <w:szCs w:val="24"/>
        </w:rPr>
        <w:t>ly m</w:t>
      </w:r>
      <w:r>
        <w:rPr>
          <w:rFonts w:hint="eastAsia" w:ascii="UD デジタル 教科書体 NK-R" w:hAnsi="ＭＳ 明朝" w:eastAsia="UD デジタル 教科書体 NK-R" w:cs="Calibri"/>
          <w:spacing w:val="-1"/>
          <w:sz w:val="24"/>
          <w:szCs w:val="24"/>
        </w:rPr>
        <w:t>o</w:t>
      </w:r>
      <w:r>
        <w:rPr>
          <w:rFonts w:hint="eastAsia" w:ascii="UD デジタル 教科書体 NK-R" w:hAnsi="ＭＳ 明朝" w:eastAsia="UD デジタル 教科書体 NK-R" w:cs="Calibri"/>
          <w:spacing w:val="1"/>
          <w:sz w:val="24"/>
          <w:szCs w:val="24"/>
        </w:rPr>
        <w:t>t</w:t>
      </w:r>
      <w:r>
        <w:rPr>
          <w:rFonts w:hint="eastAsia" w:ascii="UD デジタル 教科書体 NK-R" w:hAnsi="ＭＳ 明朝" w:eastAsia="UD デジタル 教科書体 NK-R" w:cs="Calibri"/>
          <w:sz w:val="24"/>
          <w:szCs w:val="24"/>
        </w:rPr>
        <w:t>i</w:t>
      </w:r>
      <w:r>
        <w:rPr>
          <w:rFonts w:hint="eastAsia" w:ascii="UD デジタル 教科書体 NK-R" w:hAnsi="ＭＳ 明朝" w:eastAsia="UD デジタル 教科書体 NK-R" w:cs="Calibri"/>
          <w:spacing w:val="-3"/>
          <w:sz w:val="24"/>
          <w:szCs w:val="24"/>
        </w:rPr>
        <w:t>v</w:t>
      </w:r>
      <w:r>
        <w:rPr>
          <w:rFonts w:hint="eastAsia" w:ascii="UD デジタル 教科書体 NK-R" w:hAnsi="ＭＳ 明朝" w:eastAsia="UD デジタル 教科書体 NK-R" w:cs="Calibri"/>
          <w:sz w:val="24"/>
          <w:szCs w:val="24"/>
        </w:rPr>
        <w:t>a</w:t>
      </w:r>
      <w:r>
        <w:rPr>
          <w:rFonts w:hint="eastAsia" w:ascii="UD デジタル 教科書体 NK-R" w:hAnsi="ＭＳ 明朝" w:eastAsia="UD デジタル 教科書体 NK-R" w:cs="Calibri"/>
          <w:spacing w:val="1"/>
          <w:sz w:val="24"/>
          <w:szCs w:val="24"/>
        </w:rPr>
        <w:t>t</w:t>
      </w:r>
      <w:r>
        <w:rPr>
          <w:rFonts w:hint="eastAsia" w:ascii="UD デジタル 教科書体 NK-R" w:hAnsi="ＭＳ 明朝" w:eastAsia="UD デジタル 教科書体 NK-R" w:cs="Calibri"/>
          <w:sz w:val="24"/>
          <w:szCs w:val="24"/>
        </w:rPr>
        <w:t>ed s</w:t>
      </w:r>
      <w:r>
        <w:rPr>
          <w:rFonts w:hint="eastAsia" w:ascii="UD デジタル 教科書体 NK-R" w:hAnsi="ＭＳ 明朝" w:eastAsia="UD デジタル 教科書体 NK-R" w:cs="Calibri"/>
          <w:spacing w:val="-1"/>
          <w:sz w:val="24"/>
          <w:szCs w:val="24"/>
        </w:rPr>
        <w:t>t</w:t>
      </w:r>
      <w:r>
        <w:rPr>
          <w:rFonts w:hint="eastAsia" w:ascii="UD デジタル 教科書体 NK-R" w:hAnsi="ＭＳ 明朝" w:eastAsia="UD デジタル 教科書体 NK-R" w:cs="Calibri"/>
          <w:spacing w:val="1"/>
          <w:sz w:val="24"/>
          <w:szCs w:val="24"/>
        </w:rPr>
        <w:t>ud</w:t>
      </w:r>
      <w:r>
        <w:rPr>
          <w:rFonts w:hint="eastAsia" w:ascii="UD デジタル 教科書体 NK-R" w:hAnsi="ＭＳ 明朝" w:eastAsia="UD デジタル 教科書体 NK-R" w:cs="Calibri"/>
          <w:spacing w:val="-2"/>
          <w:sz w:val="24"/>
          <w:szCs w:val="24"/>
        </w:rPr>
        <w:t>e</w:t>
      </w:r>
      <w:r>
        <w:rPr>
          <w:rFonts w:hint="eastAsia" w:ascii="UD デジタル 教科書体 NK-R" w:hAnsi="ＭＳ 明朝" w:eastAsia="UD デジタル 教科書体 NK-R" w:cs="Calibri"/>
          <w:spacing w:val="1"/>
          <w:sz w:val="24"/>
          <w:szCs w:val="24"/>
        </w:rPr>
        <w:t>nt</w:t>
      </w:r>
      <w:r>
        <w:rPr>
          <w:rFonts w:hint="eastAsia" w:ascii="UD デジタル 教科書体 NK-R" w:hAnsi="ＭＳ 明朝" w:eastAsia="UD デジタル 教科書体 NK-R" w:cs="Calibri"/>
          <w:sz w:val="24"/>
          <w:szCs w:val="24"/>
        </w:rPr>
        <w:t>s</w:t>
      </w:r>
      <w:r>
        <w:rPr>
          <w:rFonts w:hint="eastAsia" w:ascii="UD デジタル 教科書体 NK-R" w:hAnsi="ＭＳ 明朝" w:eastAsia="UD デジタル 教科書体 NK-R" w:cs="Calibri"/>
          <w:spacing w:val="-2"/>
          <w:sz w:val="24"/>
          <w:szCs w:val="24"/>
        </w:rPr>
        <w:t xml:space="preserve"> </w:t>
      </w:r>
      <w:r>
        <w:rPr>
          <w:rFonts w:hint="eastAsia" w:ascii="UD デジタル 教科書体 NK-R" w:hAnsi="ＭＳ 明朝" w:eastAsia="UD デジタル 教科書体 NK-R" w:cs="Calibri"/>
          <w:spacing w:val="1"/>
          <w:sz w:val="24"/>
          <w:szCs w:val="24"/>
        </w:rPr>
        <w:t>f</w:t>
      </w:r>
      <w:r>
        <w:rPr>
          <w:rFonts w:hint="eastAsia" w:ascii="UD デジタル 教科書体 NK-R" w:hAnsi="ＭＳ 明朝" w:eastAsia="UD デジタル 教科書体 NK-R" w:cs="Calibri"/>
          <w:sz w:val="24"/>
          <w:szCs w:val="24"/>
        </w:rPr>
        <w:t>r</w:t>
      </w:r>
      <w:r>
        <w:rPr>
          <w:rFonts w:hint="eastAsia" w:ascii="UD デジタル 教科書体 NK-R" w:hAnsi="ＭＳ 明朝" w:eastAsia="UD デジタル 教科書体 NK-R" w:cs="Calibri"/>
          <w:spacing w:val="1"/>
          <w:sz w:val="24"/>
          <w:szCs w:val="24"/>
        </w:rPr>
        <w:t>o</w:t>
      </w:r>
      <w:r>
        <w:rPr>
          <w:rFonts w:hint="eastAsia" w:ascii="UD デジタル 教科書体 NK-R" w:hAnsi="ＭＳ 明朝" w:eastAsia="UD デジタル 教科書体 NK-R" w:cs="Calibri"/>
          <w:sz w:val="24"/>
          <w:szCs w:val="24"/>
        </w:rPr>
        <w:t>m</w:t>
      </w:r>
      <w:r>
        <w:rPr>
          <w:rFonts w:hint="eastAsia" w:ascii="UD デジタル 教科書体 NK-R" w:hAnsi="ＭＳ 明朝" w:eastAsia="UD デジタル 教科書体 NK-R" w:cs="Calibri"/>
          <w:spacing w:val="-1"/>
          <w:sz w:val="24"/>
          <w:szCs w:val="24"/>
        </w:rPr>
        <w:t xml:space="preserve"> Campus ASIA consortium </w:t>
      </w:r>
      <w:r>
        <w:rPr>
          <w:rFonts w:hint="eastAsia" w:ascii="UD デジタル 教科書体 NK-R" w:hAnsi="ＭＳ 明朝" w:eastAsia="UD デジタル 教科書体 NK-R" w:cs="Calibri"/>
          <w:spacing w:val="1"/>
          <w:sz w:val="24"/>
          <w:szCs w:val="24"/>
        </w:rPr>
        <w:t>un</w:t>
      </w:r>
      <w:r>
        <w:rPr>
          <w:rFonts w:hint="eastAsia" w:ascii="UD デジタル 教科書体 NK-R" w:hAnsi="ＭＳ 明朝" w:eastAsia="UD デジタル 教科書体 NK-R" w:cs="Calibri"/>
          <w:sz w:val="24"/>
          <w:szCs w:val="24"/>
        </w:rPr>
        <w:t>ivers</w:t>
      </w:r>
      <w:r>
        <w:rPr>
          <w:rFonts w:hint="eastAsia" w:ascii="UD デジタル 教科書体 NK-R" w:hAnsi="ＭＳ 明朝" w:eastAsia="UD デジタル 教科書体 NK-R" w:cs="Calibri"/>
          <w:spacing w:val="-2"/>
          <w:sz w:val="24"/>
          <w:szCs w:val="24"/>
        </w:rPr>
        <w:t>i</w:t>
      </w:r>
      <w:r>
        <w:rPr>
          <w:rFonts w:hint="eastAsia" w:ascii="UD デジタル 教科書体 NK-R" w:hAnsi="ＭＳ 明朝" w:eastAsia="UD デジタル 教科書体 NK-R" w:cs="Calibri"/>
          <w:spacing w:val="1"/>
          <w:sz w:val="24"/>
          <w:szCs w:val="24"/>
        </w:rPr>
        <w:t>t</w:t>
      </w:r>
      <w:r>
        <w:rPr>
          <w:rFonts w:hint="eastAsia" w:ascii="UD デジタル 教科書体 NK-R" w:hAnsi="ＭＳ 明朝" w:eastAsia="UD デジタル 教科書体 NK-R" w:cs="Calibri"/>
          <w:sz w:val="24"/>
          <w:szCs w:val="24"/>
        </w:rPr>
        <w:t>ies.</w:t>
      </w:r>
      <w:r>
        <w:rPr>
          <w:rFonts w:hint="eastAsia" w:ascii="UD デジタル 教科書体 NK-R" w:hAnsi="ＭＳ 明朝" w:eastAsia="UD デジタル 教科書体 NK-R" w:cs="Calibri"/>
          <w:spacing w:val="1"/>
          <w:sz w:val="24"/>
          <w:szCs w:val="24"/>
        </w:rPr>
        <w:t xml:space="preserve"> </w:t>
      </w:r>
      <w:r>
        <w:rPr>
          <w:rFonts w:ascii="UD デジタル 教科書体 NK-R" w:hAnsi="ＭＳ 明朝" w:eastAsia="UD デジタル 教科書体 NK-R" w:cs="Calibri"/>
          <w:spacing w:val="1"/>
          <w:sz w:val="24"/>
          <w:szCs w:val="24"/>
        </w:rPr>
        <w:t>S</w:t>
      </w:r>
      <w:r>
        <w:rPr>
          <w:rFonts w:hint="eastAsia" w:ascii="UD デジタル 教科書体 NK-R" w:hAnsi="ＭＳ 明朝" w:eastAsia="UD デジタル 教科書体 NK-R" w:cs="Calibri"/>
          <w:spacing w:val="-1"/>
          <w:sz w:val="24"/>
          <w:szCs w:val="24"/>
        </w:rPr>
        <w:t>t</w:t>
      </w:r>
      <w:r>
        <w:rPr>
          <w:rFonts w:hint="eastAsia" w:ascii="UD デジタル 教科書体 NK-R" w:hAnsi="ＭＳ 明朝" w:eastAsia="UD デジタル 教科書体 NK-R" w:cs="Calibri"/>
          <w:spacing w:val="1"/>
          <w:sz w:val="24"/>
          <w:szCs w:val="24"/>
        </w:rPr>
        <w:t>ud</w:t>
      </w:r>
      <w:r>
        <w:rPr>
          <w:rFonts w:hint="eastAsia" w:ascii="UD デジタル 教科書体 NK-R" w:hAnsi="ＭＳ 明朝" w:eastAsia="UD デジタル 教科書体 NK-R" w:cs="Calibri"/>
          <w:spacing w:val="-2"/>
          <w:sz w:val="24"/>
          <w:szCs w:val="24"/>
        </w:rPr>
        <w:t>e</w:t>
      </w:r>
      <w:r>
        <w:rPr>
          <w:rFonts w:hint="eastAsia" w:ascii="UD デジタル 教科書体 NK-R" w:hAnsi="ＭＳ 明朝" w:eastAsia="UD デジタル 教科書体 NK-R" w:cs="Calibri"/>
          <w:spacing w:val="1"/>
          <w:sz w:val="24"/>
          <w:szCs w:val="24"/>
        </w:rPr>
        <w:t>nt</w:t>
      </w:r>
      <w:r>
        <w:rPr>
          <w:rFonts w:hint="eastAsia" w:ascii="UD デジタル 教科書体 NK-R" w:hAnsi="ＭＳ 明朝" w:eastAsia="UD デジタル 教科書体 NK-R" w:cs="Calibri"/>
          <w:sz w:val="24"/>
          <w:szCs w:val="24"/>
        </w:rPr>
        <w:t xml:space="preserve">s </w:t>
      </w:r>
      <w:r>
        <w:rPr>
          <w:rFonts w:hint="eastAsia" w:ascii="UD デジタル 教科書体 NK-R" w:hAnsi="ＭＳ 明朝" w:eastAsia="UD デジタル 教科書体 NK-R" w:cs="Calibri"/>
          <w:spacing w:val="-1"/>
          <w:sz w:val="24"/>
          <w:szCs w:val="24"/>
        </w:rPr>
        <w:t>wh</w:t>
      </w:r>
      <w:r>
        <w:rPr>
          <w:rFonts w:hint="eastAsia" w:ascii="UD デジタル 教科書体 NK-R" w:hAnsi="ＭＳ 明朝" w:eastAsia="UD デジタル 教科書体 NK-R" w:cs="Calibri"/>
          <w:sz w:val="24"/>
          <w:szCs w:val="24"/>
        </w:rPr>
        <w:t>o</w:t>
      </w:r>
      <w:r>
        <w:rPr>
          <w:rFonts w:hint="eastAsia" w:ascii="UD デジタル 教科書体 NK-R" w:hAnsi="ＭＳ 明朝" w:eastAsia="UD デジタル 教科書体 NK-R" w:cs="Calibri"/>
          <w:spacing w:val="1"/>
          <w:sz w:val="24"/>
          <w:szCs w:val="24"/>
        </w:rPr>
        <w:t xml:space="preserve"> </w:t>
      </w:r>
      <w:r>
        <w:rPr>
          <w:rFonts w:hint="eastAsia" w:ascii="UD デジタル 教科書体 NK-R" w:hAnsi="ＭＳ 明朝" w:eastAsia="UD デジタル 教科書体 NK-R" w:cs="Calibri"/>
          <w:sz w:val="24"/>
          <w:szCs w:val="24"/>
        </w:rPr>
        <w:t>a</w:t>
      </w:r>
      <w:r>
        <w:rPr>
          <w:rFonts w:hint="eastAsia" w:ascii="UD デジタル 教科書体 NK-R" w:hAnsi="ＭＳ 明朝" w:eastAsia="UD デジタル 教科書体 NK-R" w:cs="Calibri"/>
          <w:spacing w:val="-2"/>
          <w:sz w:val="24"/>
          <w:szCs w:val="24"/>
        </w:rPr>
        <w:t>r</w:t>
      </w:r>
      <w:r>
        <w:rPr>
          <w:rFonts w:hint="eastAsia" w:ascii="UD デジタル 教科書体 NK-R" w:hAnsi="ＭＳ 明朝" w:eastAsia="UD デジタル 教科書体 NK-R" w:cs="Calibri"/>
          <w:sz w:val="24"/>
          <w:szCs w:val="24"/>
        </w:rPr>
        <w:t>e</w:t>
      </w:r>
      <w:r>
        <w:rPr>
          <w:rFonts w:hint="eastAsia" w:ascii="UD デジタル 教科書体 NK-R" w:hAnsi="ＭＳ 明朝" w:eastAsia="UD デジタル 教科書体 NK-R" w:cs="Calibri"/>
          <w:spacing w:val="-1"/>
          <w:sz w:val="24"/>
          <w:szCs w:val="24"/>
        </w:rPr>
        <w:t xml:space="preserve"> w</w:t>
      </w:r>
      <w:r>
        <w:rPr>
          <w:rFonts w:hint="eastAsia" w:ascii="UD デジタル 教科書体 NK-R" w:hAnsi="ＭＳ 明朝" w:eastAsia="UD デジタル 教科書体 NK-R" w:cs="Calibri"/>
          <w:sz w:val="24"/>
          <w:szCs w:val="24"/>
        </w:rPr>
        <w:t>illi</w:t>
      </w:r>
      <w:r>
        <w:rPr>
          <w:rFonts w:hint="eastAsia" w:ascii="UD デジタル 教科書体 NK-R" w:hAnsi="ＭＳ 明朝" w:eastAsia="UD デジタル 教科書体 NK-R" w:cs="Calibri"/>
          <w:spacing w:val="1"/>
          <w:sz w:val="24"/>
          <w:szCs w:val="24"/>
        </w:rPr>
        <w:t>n</w:t>
      </w:r>
      <w:r>
        <w:rPr>
          <w:rFonts w:hint="eastAsia" w:ascii="UD デジタル 教科書体 NK-R" w:hAnsi="ＭＳ 明朝" w:eastAsia="UD デジタル 教科書体 NK-R" w:cs="Calibri"/>
          <w:sz w:val="24"/>
          <w:szCs w:val="24"/>
        </w:rPr>
        <w:t>g</w:t>
      </w:r>
      <w:r>
        <w:rPr>
          <w:rFonts w:hint="eastAsia" w:ascii="UD デジタル 教科書体 NK-R" w:hAnsi="ＭＳ 明朝" w:eastAsia="UD デジタル 教科書体 NK-R" w:cs="Calibri"/>
          <w:spacing w:val="1"/>
          <w:sz w:val="24"/>
          <w:szCs w:val="24"/>
        </w:rPr>
        <w:t xml:space="preserve"> </w:t>
      </w:r>
      <w:r>
        <w:rPr>
          <w:rFonts w:hint="eastAsia" w:ascii="UD デジタル 教科書体 NK-R" w:hAnsi="ＭＳ 明朝" w:eastAsia="UD デジタル 教科書体 NK-R" w:cs="Calibri"/>
          <w:spacing w:val="-1"/>
          <w:sz w:val="24"/>
          <w:szCs w:val="24"/>
        </w:rPr>
        <w:t>t</w:t>
      </w:r>
      <w:r>
        <w:rPr>
          <w:rFonts w:hint="eastAsia" w:ascii="UD デジタル 教科書体 NK-R" w:hAnsi="ＭＳ 明朝" w:eastAsia="UD デジタル 教科書体 NK-R" w:cs="Calibri"/>
          <w:sz w:val="24"/>
          <w:szCs w:val="24"/>
        </w:rPr>
        <w:t>o</w:t>
      </w:r>
      <w:r>
        <w:rPr>
          <w:rFonts w:hint="eastAsia" w:ascii="UD デジタル 教科書体 NK-R" w:hAnsi="ＭＳ 明朝" w:eastAsia="UD デジタル 教科書体 NK-R" w:cs="Calibri"/>
          <w:spacing w:val="1"/>
          <w:sz w:val="24"/>
          <w:szCs w:val="24"/>
        </w:rPr>
        <w:t xml:space="preserve"> </w:t>
      </w:r>
      <w:r>
        <w:rPr>
          <w:rFonts w:hint="eastAsia" w:ascii="UD デジタル 教科書体 NK-R" w:hAnsi="ＭＳ 明朝" w:eastAsia="UD デジタル 教科書体 NK-R" w:cs="Calibri"/>
          <w:spacing w:val="-1"/>
          <w:sz w:val="24"/>
          <w:szCs w:val="24"/>
        </w:rPr>
        <w:t>c</w:t>
      </w:r>
      <w:r>
        <w:rPr>
          <w:rFonts w:hint="eastAsia" w:ascii="UD デジタル 教科書体 NK-R" w:hAnsi="ＭＳ 明朝" w:eastAsia="UD デジタル 教科書体 NK-R" w:cs="Calibri"/>
          <w:spacing w:val="1"/>
          <w:sz w:val="24"/>
          <w:szCs w:val="24"/>
        </w:rPr>
        <w:t>h</w:t>
      </w:r>
      <w:r>
        <w:rPr>
          <w:rFonts w:hint="eastAsia" w:ascii="UD デジタル 教科書体 NK-R" w:hAnsi="ＭＳ 明朝" w:eastAsia="UD デジタル 教科書体 NK-R" w:cs="Calibri"/>
          <w:sz w:val="24"/>
          <w:szCs w:val="24"/>
        </w:rPr>
        <w:t>al</w:t>
      </w:r>
      <w:r>
        <w:rPr>
          <w:rFonts w:hint="eastAsia" w:ascii="UD デジタル 教科書体 NK-R" w:hAnsi="ＭＳ 明朝" w:eastAsia="UD デジタル 教科書体 NK-R" w:cs="Calibri"/>
          <w:spacing w:val="-2"/>
          <w:sz w:val="24"/>
          <w:szCs w:val="24"/>
        </w:rPr>
        <w:t>l</w:t>
      </w:r>
      <w:r>
        <w:rPr>
          <w:rFonts w:hint="eastAsia" w:ascii="UD デジタル 教科書体 NK-R" w:hAnsi="ＭＳ 明朝" w:eastAsia="UD デジタル 教科書体 NK-R" w:cs="Calibri"/>
          <w:sz w:val="24"/>
          <w:szCs w:val="24"/>
        </w:rPr>
        <w:t>e</w:t>
      </w:r>
      <w:r>
        <w:rPr>
          <w:rFonts w:hint="eastAsia" w:ascii="UD デジタル 教科書体 NK-R" w:hAnsi="ＭＳ 明朝" w:eastAsia="UD デジタル 教科書体 NK-R" w:cs="Calibri"/>
          <w:spacing w:val="1"/>
          <w:sz w:val="24"/>
          <w:szCs w:val="24"/>
        </w:rPr>
        <w:t>n</w:t>
      </w:r>
      <w:r>
        <w:rPr>
          <w:rFonts w:hint="eastAsia" w:ascii="UD デジタル 教科書体 NK-R" w:hAnsi="ＭＳ 明朝" w:eastAsia="UD デジタル 教科書体 NK-R" w:cs="Calibri"/>
          <w:sz w:val="24"/>
          <w:szCs w:val="24"/>
        </w:rPr>
        <w:t>g</w:t>
      </w:r>
      <w:r>
        <w:rPr>
          <w:rFonts w:hint="eastAsia" w:ascii="UD デジタル 教科書体 NK-R" w:hAnsi="ＭＳ 明朝" w:eastAsia="UD デジタル 教科書体 NK-R" w:cs="Calibri"/>
          <w:spacing w:val="-2"/>
          <w:sz w:val="24"/>
          <w:szCs w:val="24"/>
        </w:rPr>
        <w:t>e</w:t>
      </w:r>
      <w:r>
        <w:rPr>
          <w:rFonts w:hint="eastAsia" w:ascii="UD デジタル 教科書体 NK-R" w:hAnsi="ＭＳ 明朝" w:eastAsia="UD デジタル 教科書体 NK-R" w:cs="Calibri"/>
          <w:spacing w:val="-1"/>
          <w:sz w:val="24"/>
          <w:szCs w:val="24"/>
        </w:rPr>
        <w:t xml:space="preserve"> </w:t>
      </w:r>
      <w:r>
        <w:rPr>
          <w:rFonts w:ascii="UD デジタル 教科書体 NK-R" w:hAnsi="ＭＳ 明朝" w:eastAsia="UD デジタル 教科書体 NK-R" w:cs="Calibri"/>
          <w:spacing w:val="-1"/>
          <w:sz w:val="24"/>
          <w:szCs w:val="24"/>
        </w:rPr>
        <w:t>this</w:t>
      </w:r>
      <w:r>
        <w:rPr>
          <w:rFonts w:hint="eastAsia" w:ascii="UD デジタル 教科書体 NK-R" w:hAnsi="ＭＳ 明朝" w:eastAsia="UD デジタル 教科書体 NK-R" w:cs="Calibri"/>
          <w:sz w:val="24"/>
          <w:szCs w:val="24"/>
        </w:rPr>
        <w:t xml:space="preserve"> i</w:t>
      </w:r>
      <w:r>
        <w:rPr>
          <w:rFonts w:hint="eastAsia" w:ascii="UD デジタル 教科書体 NK-R" w:hAnsi="ＭＳ 明朝" w:eastAsia="UD デジタル 教科書体 NK-R" w:cs="Calibri"/>
          <w:spacing w:val="-1"/>
          <w:sz w:val="24"/>
          <w:szCs w:val="24"/>
        </w:rPr>
        <w:t>n</w:t>
      </w:r>
      <w:r>
        <w:rPr>
          <w:rFonts w:hint="eastAsia" w:ascii="UD デジタル 教科書体 NK-R" w:hAnsi="ＭＳ 明朝" w:eastAsia="UD デジタル 教科書体 NK-R" w:cs="Calibri"/>
          <w:spacing w:val="1"/>
          <w:sz w:val="24"/>
          <w:szCs w:val="24"/>
        </w:rPr>
        <w:t>t</w:t>
      </w:r>
      <w:r>
        <w:rPr>
          <w:rFonts w:hint="eastAsia" w:ascii="UD デジタル 教科書体 NK-R" w:hAnsi="ＭＳ 明朝" w:eastAsia="UD デジタル 教科書体 NK-R" w:cs="Calibri"/>
          <w:sz w:val="24"/>
          <w:szCs w:val="24"/>
        </w:rPr>
        <w:t>e</w:t>
      </w:r>
      <w:r>
        <w:rPr>
          <w:rFonts w:hint="eastAsia" w:ascii="UD デジタル 教科書体 NK-R" w:hAnsi="ＭＳ 明朝" w:eastAsia="UD デジタル 教科書体 NK-R" w:cs="Calibri"/>
          <w:spacing w:val="1"/>
          <w:sz w:val="24"/>
          <w:szCs w:val="24"/>
        </w:rPr>
        <w:t>n</w:t>
      </w:r>
      <w:r>
        <w:rPr>
          <w:rFonts w:hint="eastAsia" w:ascii="UD デジタル 教科書体 NK-R" w:hAnsi="ＭＳ 明朝" w:eastAsia="UD デジタル 教科書体 NK-R" w:cs="Calibri"/>
          <w:sz w:val="24"/>
          <w:szCs w:val="24"/>
        </w:rPr>
        <w:t>sive</w:t>
      </w:r>
      <w:r>
        <w:rPr>
          <w:rFonts w:ascii="UD デジタル 教科書体 NK-R" w:hAnsi="ＭＳ 明朝" w:eastAsia="UD デジタル 教科書体 NK-R" w:cs="Calibri"/>
          <w:sz w:val="24"/>
          <w:szCs w:val="24"/>
        </w:rPr>
        <w:t>,</w:t>
      </w:r>
      <w:r>
        <w:rPr>
          <w:rFonts w:hint="eastAsia" w:ascii="UD デジタル 教科書体 NK-R" w:hAnsi="ＭＳ 明朝" w:eastAsia="UD デジタル 教科書体 NK-R" w:cs="Calibri"/>
          <w:spacing w:val="-2"/>
          <w:sz w:val="24"/>
          <w:szCs w:val="24"/>
        </w:rPr>
        <w:t xml:space="preserve"> </w:t>
      </w:r>
      <w:r>
        <w:rPr>
          <w:rFonts w:hint="eastAsia" w:ascii="UD デジタル 教科書体 NK-R" w:hAnsi="ＭＳ 明朝" w:eastAsia="UD デジタル 教科書体 NK-R" w:cs="Calibri"/>
          <w:sz w:val="24"/>
          <w:szCs w:val="24"/>
        </w:rPr>
        <w:t>aca</w:t>
      </w:r>
      <w:r>
        <w:rPr>
          <w:rFonts w:hint="eastAsia" w:ascii="UD デジタル 教科書体 NK-R" w:hAnsi="ＭＳ 明朝" w:eastAsia="UD デジタル 教科書体 NK-R" w:cs="Calibri"/>
          <w:spacing w:val="1"/>
          <w:sz w:val="24"/>
          <w:szCs w:val="24"/>
        </w:rPr>
        <w:t>d</w:t>
      </w:r>
      <w:r>
        <w:rPr>
          <w:rFonts w:hint="eastAsia" w:ascii="UD デジタル 教科書体 NK-R" w:hAnsi="ＭＳ 明朝" w:eastAsia="UD デジタル 教科書体 NK-R" w:cs="Calibri"/>
          <w:sz w:val="24"/>
          <w:szCs w:val="24"/>
        </w:rPr>
        <w:t>e</w:t>
      </w:r>
      <w:r>
        <w:rPr>
          <w:rFonts w:hint="eastAsia" w:ascii="UD デジタル 教科書体 NK-R" w:hAnsi="ＭＳ 明朝" w:eastAsia="UD デジタル 教科書体 NK-R" w:cs="Calibri"/>
          <w:spacing w:val="1"/>
          <w:sz w:val="24"/>
          <w:szCs w:val="24"/>
        </w:rPr>
        <w:t>m</w:t>
      </w:r>
      <w:r>
        <w:rPr>
          <w:rFonts w:hint="eastAsia" w:ascii="UD デジタル 教科書体 NK-R" w:hAnsi="ＭＳ 明朝" w:eastAsia="UD デジタル 教科書体 NK-R" w:cs="Calibri"/>
          <w:sz w:val="24"/>
          <w:szCs w:val="24"/>
        </w:rPr>
        <w:t>ic</w:t>
      </w:r>
      <w:r>
        <w:rPr>
          <w:rFonts w:hint="eastAsia" w:ascii="UD デジタル 教科書体 NK-R" w:hAnsi="ＭＳ 明朝" w:eastAsia="UD デジタル 教科書体 NK-R" w:cs="Calibri"/>
          <w:spacing w:val="-2"/>
          <w:sz w:val="24"/>
          <w:szCs w:val="24"/>
        </w:rPr>
        <w:t xml:space="preserve"> </w:t>
      </w:r>
      <w:r>
        <w:rPr>
          <w:rFonts w:hint="eastAsia" w:ascii="UD デジタル 教科書体 NK-R" w:hAnsi="ＭＳ 明朝" w:eastAsia="UD デジタル 教科書体 NK-R" w:cs="Calibri"/>
          <w:sz w:val="24"/>
          <w:szCs w:val="24"/>
        </w:rPr>
        <w:t>a</w:t>
      </w:r>
      <w:r>
        <w:rPr>
          <w:rFonts w:hint="eastAsia" w:ascii="UD デジタル 教科書体 NK-R" w:hAnsi="ＭＳ 明朝" w:eastAsia="UD デジタル 教科書体 NK-R" w:cs="Calibri"/>
          <w:spacing w:val="1"/>
          <w:sz w:val="24"/>
          <w:szCs w:val="24"/>
        </w:rPr>
        <w:t>n</w:t>
      </w:r>
      <w:r>
        <w:rPr>
          <w:rFonts w:hint="eastAsia" w:ascii="UD デジタル 教科書体 NK-R" w:hAnsi="ＭＳ 明朝" w:eastAsia="UD デジタル 教科書体 NK-R" w:cs="Calibri"/>
          <w:sz w:val="24"/>
          <w:szCs w:val="24"/>
        </w:rPr>
        <w:t>d</w:t>
      </w:r>
      <w:r>
        <w:rPr>
          <w:rFonts w:hint="eastAsia" w:ascii="UD デジタル 教科書体 NK-R" w:hAnsi="ＭＳ 明朝" w:eastAsia="UD デジタル 教科書体 NK-R" w:cs="Calibri"/>
          <w:spacing w:val="-1"/>
          <w:sz w:val="24"/>
          <w:szCs w:val="24"/>
        </w:rPr>
        <w:t xml:space="preserve"> c</w:t>
      </w:r>
      <w:r>
        <w:rPr>
          <w:rFonts w:hint="eastAsia" w:ascii="UD デジタル 教科書体 NK-R" w:hAnsi="ＭＳ 明朝" w:eastAsia="UD デジタル 教科書体 NK-R" w:cs="Calibri"/>
          <w:spacing w:val="1"/>
          <w:sz w:val="24"/>
          <w:szCs w:val="24"/>
        </w:rPr>
        <w:t>u</w:t>
      </w:r>
      <w:r>
        <w:rPr>
          <w:rFonts w:hint="eastAsia" w:ascii="UD デジタル 教科書体 NK-R" w:hAnsi="ＭＳ 明朝" w:eastAsia="UD デジタル 教科書体 NK-R" w:cs="Calibri"/>
          <w:spacing w:val="-2"/>
          <w:sz w:val="24"/>
          <w:szCs w:val="24"/>
        </w:rPr>
        <w:t>l</w:t>
      </w:r>
      <w:r>
        <w:rPr>
          <w:rFonts w:hint="eastAsia" w:ascii="UD デジタル 教科書体 NK-R" w:hAnsi="ＭＳ 明朝" w:eastAsia="UD デジタル 教科書体 NK-R" w:cs="Calibri"/>
          <w:spacing w:val="1"/>
          <w:sz w:val="24"/>
          <w:szCs w:val="24"/>
        </w:rPr>
        <w:t>tu</w:t>
      </w:r>
      <w:r>
        <w:rPr>
          <w:rFonts w:hint="eastAsia" w:ascii="UD デジタル 教科書体 NK-R" w:hAnsi="ＭＳ 明朝" w:eastAsia="UD デジタル 教科書体 NK-R" w:cs="Calibri"/>
          <w:sz w:val="24"/>
          <w:szCs w:val="24"/>
        </w:rPr>
        <w:t xml:space="preserve">ral </w:t>
      </w:r>
      <w:r>
        <w:rPr>
          <w:rFonts w:hint="eastAsia" w:ascii="UD デジタル 教科書体 NK-R" w:hAnsi="ＭＳ 明朝" w:eastAsia="UD デジタル 教科書体 NK-R" w:cs="Calibri"/>
          <w:spacing w:val="1"/>
          <w:sz w:val="24"/>
          <w:szCs w:val="24"/>
        </w:rPr>
        <w:t>p</w:t>
      </w:r>
      <w:r>
        <w:rPr>
          <w:rFonts w:hint="eastAsia" w:ascii="UD デジタル 教科書体 NK-R" w:hAnsi="ＭＳ 明朝" w:eastAsia="UD デジタル 教科書体 NK-R" w:cs="Calibri"/>
          <w:sz w:val="24"/>
          <w:szCs w:val="24"/>
        </w:rPr>
        <w:t>r</w:t>
      </w:r>
      <w:r>
        <w:rPr>
          <w:rFonts w:hint="eastAsia" w:ascii="UD デジタル 教科書体 NK-R" w:hAnsi="ＭＳ 明朝" w:eastAsia="UD デジタル 教科書体 NK-R" w:cs="Calibri"/>
          <w:spacing w:val="1"/>
          <w:sz w:val="24"/>
          <w:szCs w:val="24"/>
        </w:rPr>
        <w:t>o</w:t>
      </w:r>
      <w:r>
        <w:rPr>
          <w:rFonts w:hint="eastAsia" w:ascii="UD デジタル 教科書体 NK-R" w:hAnsi="ＭＳ 明朝" w:eastAsia="UD デジタル 教科書体 NK-R" w:cs="Calibri"/>
          <w:sz w:val="24"/>
          <w:szCs w:val="24"/>
        </w:rPr>
        <w:t>gram</w:t>
      </w:r>
      <w:r>
        <w:rPr>
          <w:rFonts w:ascii="UD デジタル 教科書体 NK-R" w:hAnsi="ＭＳ 明朝" w:eastAsia="UD デジタル 教科書体 NK-R" w:cs="Calibri"/>
          <w:sz w:val="24"/>
          <w:szCs w:val="24"/>
        </w:rPr>
        <w:t xml:space="preserve"> are expected</w:t>
      </w:r>
      <w:r>
        <w:rPr>
          <w:rFonts w:hint="eastAsia" w:ascii="UD デジタル 教科書体 NK-R" w:hAnsi="ＭＳ 明朝" w:eastAsia="UD デジタル 教科書体 NK-R" w:cs="Calibri"/>
          <w:sz w:val="24"/>
          <w:szCs w:val="24"/>
        </w:rPr>
        <w:t>.</w:t>
      </w:r>
      <w:r>
        <w:rPr>
          <w:rFonts w:hint="eastAsia" w:ascii="UD デジタル 教科書体 NK-R" w:hAnsi="ＭＳ 明朝" w:eastAsia="UD デジタル 教科書体 NK-R" w:cs="Calibri"/>
          <w:spacing w:val="-1"/>
          <w:sz w:val="24"/>
          <w:szCs w:val="24"/>
        </w:rPr>
        <w:t xml:space="preserve"> </w:t>
      </w:r>
      <w:r>
        <w:rPr>
          <w:rFonts w:ascii="UD デジタル 教科書体 NK-R" w:hAnsi="ＭＳ 明朝" w:eastAsia="UD デジタル 教科書体 NK-R" w:cs="Calibri"/>
          <w:spacing w:val="-1"/>
          <w:sz w:val="24"/>
          <w:szCs w:val="24"/>
        </w:rPr>
        <w:t>We also welcome students:</w:t>
      </w:r>
    </w:p>
    <w:p w14:paraId="5400151E">
      <w:pPr>
        <w:spacing w:after="120" w:line="240" w:lineRule="auto"/>
        <w:ind w:right="230" w:firstLine="600"/>
        <w:jc w:val="both"/>
        <w:rPr>
          <w:rFonts w:ascii="UD デジタル 教科書体 NK-R" w:hAnsi="ＭＳ 明朝" w:eastAsia="UD デジタル 教科書体 NK-R" w:cs="Calibri"/>
          <w:sz w:val="24"/>
          <w:szCs w:val="24"/>
        </w:rPr>
      </w:pPr>
      <w:r>
        <w:rPr>
          <w:rFonts w:hint="eastAsia" w:ascii="UD デジタル 教科書体 NK-R" w:hAnsi="ＭＳ 明朝" w:eastAsia="UD デジタル 教科書体 NK-R" w:cs="Calibri"/>
          <w:sz w:val="24"/>
          <w:szCs w:val="24"/>
        </w:rPr>
        <w:t>-who are interested in cross-cultural understanding,</w:t>
      </w:r>
    </w:p>
    <w:p w14:paraId="223700EF">
      <w:pPr>
        <w:spacing w:after="120" w:line="240" w:lineRule="auto"/>
        <w:ind w:right="230" w:firstLine="600"/>
        <w:jc w:val="both"/>
        <w:rPr>
          <w:rFonts w:ascii="UD デジタル 教科書体 NK-R" w:hAnsi="ＭＳ 明朝" w:eastAsia="UD デジタル 教科書体 NK-R" w:cs="Calibri"/>
          <w:sz w:val="24"/>
          <w:szCs w:val="24"/>
        </w:rPr>
      </w:pPr>
      <w:r>
        <w:rPr>
          <w:rFonts w:hint="eastAsia" w:ascii="UD デジタル 教科書体 NK-R" w:hAnsi="ＭＳ 明朝" w:eastAsia="UD デジタル 教科書体 NK-R" w:cs="Calibri"/>
          <w:sz w:val="24"/>
          <w:szCs w:val="24"/>
        </w:rPr>
        <w:t>-who want to improve their English language skills,</w:t>
      </w:r>
    </w:p>
    <w:p w14:paraId="332B8CEB">
      <w:pPr>
        <w:spacing w:after="120" w:line="240" w:lineRule="auto"/>
        <w:ind w:right="230" w:firstLine="600"/>
        <w:jc w:val="both"/>
        <w:rPr>
          <w:rFonts w:ascii="UD デジタル 教科書体 NK-R" w:hAnsi="ＭＳ 明朝" w:eastAsia="UD デジタル 教科書体 NK-R" w:cs="Calibri"/>
          <w:sz w:val="24"/>
          <w:szCs w:val="24"/>
        </w:rPr>
      </w:pPr>
      <w:r>
        <w:rPr>
          <w:rFonts w:hint="eastAsia" w:ascii="UD デジタル 教科書体 NK-R" w:hAnsi="ＭＳ 明朝" w:eastAsia="UD デジタル 教科書体 NK-R" w:cs="Calibri"/>
          <w:sz w:val="24"/>
          <w:szCs w:val="24"/>
        </w:rPr>
        <w:t>-who are thinking about studying abroad,</w:t>
      </w:r>
    </w:p>
    <w:p w14:paraId="28C9E0C6">
      <w:pPr>
        <w:spacing w:after="120" w:line="240" w:lineRule="auto"/>
        <w:ind w:right="230" w:firstLine="600"/>
        <w:jc w:val="both"/>
        <w:rPr>
          <w:rFonts w:ascii="UD デジタル 教科書体 NK-R" w:hAnsi="ＭＳ 明朝" w:eastAsia="UD デジタル 教科書体 NK-R" w:cs="Calibri"/>
          <w:sz w:val="24"/>
          <w:szCs w:val="24"/>
        </w:rPr>
      </w:pPr>
      <w:r>
        <w:rPr>
          <w:rFonts w:hint="eastAsia" w:ascii="UD デジタル 教科書体 NK-R" w:hAnsi="ＭＳ 明朝" w:eastAsia="UD デジタル 教科書体 NK-R" w:cs="Calibri"/>
          <w:sz w:val="24"/>
          <w:szCs w:val="24"/>
        </w:rPr>
        <w:t>-who are interested in diversity and inclusion, and</w:t>
      </w:r>
    </w:p>
    <w:p w14:paraId="63C0D7C1">
      <w:pPr>
        <w:spacing w:after="120" w:line="240" w:lineRule="auto"/>
        <w:ind w:right="230" w:firstLine="600"/>
        <w:jc w:val="both"/>
        <w:rPr>
          <w:rFonts w:ascii="UD デジタル 教科書体 NK-R" w:hAnsi="ＭＳ 明朝" w:eastAsia="UD デジタル 教科書体 NK-R" w:cs="Calibri"/>
          <w:sz w:val="24"/>
          <w:szCs w:val="24"/>
        </w:rPr>
      </w:pPr>
      <w:r>
        <w:rPr>
          <w:rFonts w:hint="eastAsia" w:ascii="UD デジタル 教科書体 NK-R" w:hAnsi="ＭＳ 明朝" w:eastAsia="UD デジタル 教科書体 NK-R" w:cs="Calibri"/>
          <w:sz w:val="24"/>
          <w:szCs w:val="24"/>
        </w:rPr>
        <w:t>-who want to work for an international organization in the future.</w:t>
      </w:r>
    </w:p>
    <w:p w14:paraId="09046A87">
      <w:pPr>
        <w:spacing w:after="120" w:line="240" w:lineRule="auto"/>
        <w:ind w:right="230" w:firstLine="600"/>
        <w:jc w:val="both"/>
        <w:rPr>
          <w:rFonts w:ascii="UD デジタル 教科書体 NK-R" w:hAnsi="ＭＳ 明朝" w:eastAsia="UD デジタル 教科書体 NK-R" w:cs="Calibri"/>
          <w:sz w:val="24"/>
          <w:szCs w:val="24"/>
        </w:rPr>
      </w:pPr>
    </w:p>
    <w:p w14:paraId="7822006B">
      <w:pPr>
        <w:rPr>
          <w:rFonts w:ascii="UD デジタル 教科書体 NK-R" w:eastAsia="UD デジタル 教科書体 NK-R" w:hAnsiTheme="minorEastAsia"/>
          <w:b/>
          <w:sz w:val="32"/>
          <w:szCs w:val="32"/>
        </w:rPr>
      </w:pPr>
      <w:r>
        <w:rPr>
          <w:rFonts w:ascii="UD デジタル 教科書体 NK-R" w:eastAsia="UD デジタル 教科書体 NK-R" w:hAnsiTheme="minorEastAsia"/>
          <w:b/>
          <w:sz w:val="32"/>
          <w:szCs w:val="32"/>
        </w:rPr>
        <w:t xml:space="preserve">3. </w:t>
      </w:r>
      <w:r>
        <w:rPr>
          <w:rFonts w:hint="eastAsia" w:ascii="UD デジタル 教科書体 NK-R" w:eastAsia="UD デジタル 教科書体 NK-R" w:hAnsiTheme="minorEastAsia"/>
          <w:b/>
          <w:sz w:val="32"/>
          <w:szCs w:val="32"/>
        </w:rPr>
        <w:t>6 COMPETENCIES TO BE ACQUIRED</w:t>
      </w:r>
    </w:p>
    <w:p w14:paraId="725D94B3">
      <w:pPr>
        <w:spacing w:line="240" w:lineRule="auto"/>
        <w:ind w:firstLine="720" w:firstLineChars="300"/>
        <w:contextualSpacing/>
        <w:jc w:val="both"/>
        <w:rPr>
          <w:rFonts w:ascii="UD デジタル 教科書体 NK-R" w:eastAsia="UD デジタル 教科書体 NK-R" w:cs="Segoe UI" w:hAnsiTheme="minorEastAsia"/>
          <w:sz w:val="24"/>
          <w:szCs w:val="24"/>
        </w:rPr>
      </w:pPr>
    </w:p>
    <w:p w14:paraId="31140AAE">
      <w:pPr>
        <w:spacing w:line="240" w:lineRule="auto"/>
        <w:ind w:firstLine="720" w:firstLineChars="300"/>
        <w:contextualSpacing/>
        <w:jc w:val="both"/>
        <w:rPr>
          <w:rFonts w:ascii="UD デジタル 教科書体 NK-R" w:eastAsia="UD デジタル 教科書体 NK-R" w:cs="Segoe UI" w:hAnsiTheme="minorEastAsia"/>
          <w:sz w:val="24"/>
          <w:szCs w:val="24"/>
        </w:rPr>
      </w:pPr>
      <w:r>
        <w:rPr>
          <w:rFonts w:hint="eastAsia" w:ascii="UD デジタル 教科書体 NK-R" w:eastAsia="UD デジタル 教科書体 NK-R" w:cs="Segoe UI" w:hAnsiTheme="minorEastAsia"/>
          <w:sz w:val="24"/>
          <w:szCs w:val="24"/>
        </w:rPr>
        <w:t>-basic knowledge of Diversity and Inclusion</w:t>
      </w:r>
    </w:p>
    <w:p w14:paraId="68EA9544">
      <w:pPr>
        <w:spacing w:line="240" w:lineRule="auto"/>
        <w:ind w:firstLine="720" w:firstLineChars="300"/>
        <w:contextualSpacing/>
        <w:jc w:val="both"/>
        <w:rPr>
          <w:rFonts w:ascii="UD デジタル 教科書体 NK-R" w:eastAsia="UD デジタル 教科書体 NK-R" w:cs="Segoe UI" w:hAnsiTheme="minorEastAsia"/>
          <w:sz w:val="24"/>
          <w:szCs w:val="24"/>
        </w:rPr>
      </w:pPr>
      <w:r>
        <w:rPr>
          <w:rFonts w:hint="eastAsia" w:ascii="UD デジタル 教科書体 NK-R" w:eastAsia="UD デジタル 教科書体 NK-R" w:cs="Segoe UI" w:hAnsiTheme="minorEastAsia"/>
          <w:sz w:val="24"/>
          <w:szCs w:val="24"/>
        </w:rPr>
        <w:t>-basic knowledge of cross-culture</w:t>
      </w:r>
    </w:p>
    <w:p w14:paraId="0A6D4CAA">
      <w:pPr>
        <w:spacing w:line="240" w:lineRule="auto"/>
        <w:ind w:firstLine="720" w:firstLineChars="300"/>
        <w:contextualSpacing/>
        <w:jc w:val="both"/>
        <w:rPr>
          <w:rFonts w:ascii="UD デジタル 教科書体 NK-R" w:eastAsia="UD デジタル 教科書体 NK-R" w:cs="Segoe UI" w:hAnsiTheme="minorEastAsia"/>
          <w:sz w:val="24"/>
          <w:szCs w:val="24"/>
        </w:rPr>
      </w:pPr>
      <w:r>
        <w:rPr>
          <w:rFonts w:hint="eastAsia" w:ascii="UD デジタル 教科書体 NK-R" w:eastAsia="UD デジタル 教科書体 NK-R" w:cs="Segoe UI" w:hAnsiTheme="minorEastAsia"/>
          <w:sz w:val="24"/>
          <w:szCs w:val="24"/>
        </w:rPr>
        <w:t>-empathy</w:t>
      </w:r>
    </w:p>
    <w:p w14:paraId="1E22CC02">
      <w:pPr>
        <w:spacing w:line="240" w:lineRule="auto"/>
        <w:ind w:firstLine="720" w:firstLineChars="300"/>
        <w:contextualSpacing/>
        <w:jc w:val="both"/>
        <w:rPr>
          <w:rFonts w:ascii="UD デジタル 教科書体 NK-R" w:eastAsia="UD デジタル 教科書体 NK-R" w:cs="Segoe UI" w:hAnsiTheme="minorEastAsia"/>
          <w:sz w:val="24"/>
          <w:szCs w:val="24"/>
        </w:rPr>
      </w:pPr>
      <w:r>
        <w:rPr>
          <w:rFonts w:hint="eastAsia" w:ascii="UD デジタル 教科書体 NK-R" w:eastAsia="UD デジタル 教科書体 NK-R" w:cs="Segoe UI" w:hAnsiTheme="minorEastAsia"/>
          <w:sz w:val="24"/>
          <w:szCs w:val="24"/>
        </w:rPr>
        <w:t>-</w:t>
      </w:r>
      <w:r>
        <w:rPr>
          <w:rFonts w:ascii="UD デジタル 教科書体 NK-R" w:eastAsia="UD デジタル 教科書体 NK-R" w:cs="Segoe UI" w:hAnsiTheme="minorEastAsia"/>
          <w:sz w:val="24"/>
          <w:szCs w:val="24"/>
        </w:rPr>
        <w:t>c</w:t>
      </w:r>
      <w:r>
        <w:rPr>
          <w:rFonts w:hint="eastAsia" w:ascii="UD デジタル 教科書体 NK-R" w:eastAsia="UD デジタル 教科書体 NK-R" w:cs="Segoe UI" w:hAnsiTheme="minorEastAsia"/>
          <w:sz w:val="24"/>
          <w:szCs w:val="24"/>
        </w:rPr>
        <w:t>ommunication skills</w:t>
      </w:r>
    </w:p>
    <w:p w14:paraId="37F92FAF">
      <w:pPr>
        <w:spacing w:line="240" w:lineRule="auto"/>
        <w:ind w:firstLine="720" w:firstLineChars="300"/>
        <w:contextualSpacing/>
        <w:jc w:val="both"/>
        <w:rPr>
          <w:rFonts w:ascii="UD デジタル 教科書体 NK-R" w:eastAsia="UD デジタル 教科書体 NK-R" w:cs="Segoe UI" w:hAnsiTheme="minorEastAsia"/>
          <w:sz w:val="24"/>
          <w:szCs w:val="24"/>
        </w:rPr>
      </w:pPr>
      <w:r>
        <w:rPr>
          <w:rFonts w:hint="eastAsia" w:ascii="UD デジタル 教科書体 NK-R" w:eastAsia="UD デジタル 教科書体 NK-R" w:cs="Segoe UI" w:hAnsiTheme="minorEastAsia"/>
          <w:sz w:val="24"/>
          <w:szCs w:val="24"/>
        </w:rPr>
        <w:t>-</w:t>
      </w:r>
      <w:r>
        <w:rPr>
          <w:rFonts w:ascii="UD デジタル 教科書体 NK-R" w:eastAsia="UD デジタル 教科書体 NK-R" w:cs="Segoe UI" w:hAnsiTheme="minorEastAsia"/>
          <w:sz w:val="24"/>
          <w:szCs w:val="24"/>
        </w:rPr>
        <w:t>l</w:t>
      </w:r>
      <w:r>
        <w:rPr>
          <w:rFonts w:hint="eastAsia" w:ascii="UD デジタル 教科書体 NK-R" w:eastAsia="UD デジタル 教科書体 NK-R" w:cs="Segoe UI" w:hAnsiTheme="minorEastAsia"/>
          <w:sz w:val="24"/>
          <w:szCs w:val="24"/>
        </w:rPr>
        <w:t xml:space="preserve">eadership in </w:t>
      </w:r>
      <w:r>
        <w:rPr>
          <w:rFonts w:ascii="UD デジタル 教科書体 NK-R" w:eastAsia="UD デジタル 教科書体 NK-R" w:cs="Segoe UI" w:hAnsiTheme="minorEastAsia"/>
          <w:sz w:val="24"/>
          <w:szCs w:val="24"/>
        </w:rPr>
        <w:t>t</w:t>
      </w:r>
      <w:r>
        <w:rPr>
          <w:rFonts w:hint="eastAsia" w:ascii="UD デジタル 教科書体 NK-R" w:eastAsia="UD デジタル 教科書体 NK-R" w:cs="Segoe UI" w:hAnsiTheme="minorEastAsia"/>
          <w:sz w:val="24"/>
          <w:szCs w:val="24"/>
        </w:rPr>
        <w:t>eam</w:t>
      </w:r>
      <w:r>
        <w:rPr>
          <w:rFonts w:hint="eastAsia" w:ascii="UD デジタル 教科書体 NK-R" w:eastAsia="宋体" w:cs="Segoe UI" w:hAnsiTheme="minorEastAsia"/>
          <w:sz w:val="24"/>
          <w:szCs w:val="24"/>
          <w:lang w:val="en-US" w:eastAsia="zh-CN"/>
        </w:rPr>
        <w:t xml:space="preserve"> </w:t>
      </w:r>
      <w:r>
        <w:rPr>
          <w:rFonts w:hint="eastAsia" w:ascii="UD デジタル 教科書体 NK-R" w:eastAsia="UD デジタル 教科書体 NK-R" w:cs="Segoe UI" w:hAnsiTheme="minorEastAsia"/>
          <w:sz w:val="24"/>
          <w:szCs w:val="24"/>
        </w:rPr>
        <w:t>building</w:t>
      </w:r>
    </w:p>
    <w:p w14:paraId="6DA726EF">
      <w:pPr>
        <w:spacing w:line="240" w:lineRule="auto"/>
        <w:ind w:firstLine="720" w:firstLineChars="300"/>
        <w:contextualSpacing/>
        <w:jc w:val="both"/>
        <w:rPr>
          <w:rFonts w:ascii="UD デジタル 教科書体 NK-R" w:eastAsia="UD デジタル 教科書体 NK-R" w:cs="Segoe UI" w:hAnsiTheme="minorEastAsia"/>
          <w:sz w:val="24"/>
          <w:szCs w:val="24"/>
        </w:rPr>
      </w:pPr>
      <w:r>
        <w:rPr>
          <w:rFonts w:hint="eastAsia" w:ascii="UD デジタル 教科書体 NK-R" w:eastAsia="UD デジタル 教科書体 NK-R" w:cs="Segoe UI" w:hAnsiTheme="minorEastAsia"/>
          <w:sz w:val="24"/>
          <w:szCs w:val="24"/>
        </w:rPr>
        <w:t>-</w:t>
      </w:r>
      <w:r>
        <w:rPr>
          <w:rFonts w:ascii="UD デジタル 教科書体 NK-R" w:eastAsia="UD デジタル 教科書体 NK-R" w:cs="Segoe UI" w:hAnsiTheme="minorEastAsia"/>
          <w:sz w:val="24"/>
          <w:szCs w:val="24"/>
        </w:rPr>
        <w:t>c</w:t>
      </w:r>
      <w:r>
        <w:rPr>
          <w:rFonts w:hint="eastAsia" w:ascii="UD デジタル 教科書体 NK-R" w:eastAsia="UD デジタル 教科書体 NK-R" w:cs="Segoe UI" w:hAnsiTheme="minorEastAsia"/>
          <w:sz w:val="24"/>
          <w:szCs w:val="24"/>
        </w:rPr>
        <w:t xml:space="preserve">ooperativeness in </w:t>
      </w:r>
      <w:r>
        <w:rPr>
          <w:rFonts w:ascii="UD デジタル 教科書体 NK-R" w:eastAsia="UD デジタル 教科書体 NK-R" w:cs="Segoe UI" w:hAnsiTheme="minorEastAsia"/>
          <w:sz w:val="24"/>
          <w:szCs w:val="24"/>
        </w:rPr>
        <w:t>t</w:t>
      </w:r>
      <w:r>
        <w:rPr>
          <w:rFonts w:hint="eastAsia" w:ascii="UD デジタル 教科書体 NK-R" w:eastAsia="UD デジタル 教科書体 NK-R" w:cs="Segoe UI" w:hAnsiTheme="minorEastAsia"/>
          <w:sz w:val="24"/>
          <w:szCs w:val="24"/>
        </w:rPr>
        <w:t>eam</w:t>
      </w:r>
      <w:r>
        <w:rPr>
          <w:rFonts w:hint="eastAsia" w:ascii="UD デジタル 教科書体 NK-R" w:eastAsia="宋体" w:cs="Segoe UI" w:hAnsiTheme="minorEastAsia"/>
          <w:sz w:val="24"/>
          <w:szCs w:val="24"/>
          <w:lang w:val="en-US" w:eastAsia="zh-CN"/>
        </w:rPr>
        <w:t xml:space="preserve"> </w:t>
      </w:r>
      <w:r>
        <w:rPr>
          <w:rFonts w:hint="eastAsia" w:ascii="UD デジタル 教科書体 NK-R" w:eastAsia="UD デジタル 教科書体 NK-R" w:cs="Segoe UI" w:hAnsiTheme="minorEastAsia"/>
          <w:sz w:val="24"/>
          <w:szCs w:val="24"/>
        </w:rPr>
        <w:t>building</w:t>
      </w:r>
    </w:p>
    <w:p w14:paraId="6161DA79">
      <w:pPr>
        <w:rPr>
          <w:rFonts w:ascii="UD デジタル 教科書体 NK-R" w:eastAsia="UD デジタル 教科書体 NK-R" w:cs="Segoe UI" w:hAnsiTheme="minorEastAsia"/>
        </w:rPr>
      </w:pPr>
    </w:p>
    <w:p w14:paraId="09497BD9">
      <w:pPr>
        <w:pStyle w:val="31"/>
        <w:numPr>
          <w:ilvl w:val="0"/>
          <w:numId w:val="2"/>
        </w:numPr>
        <w:rPr>
          <w:rFonts w:ascii="UD デジタル 教科書体 NK-R" w:eastAsia="UD デジタル 教科書体 NK-R" w:hAnsiTheme="minorEastAsia"/>
          <w:b/>
          <w:sz w:val="32"/>
          <w:szCs w:val="32"/>
        </w:rPr>
      </w:pPr>
      <w:r>
        <w:rPr>
          <w:rFonts w:hint="eastAsia" w:ascii="UD デジタル 教科書体 NK-R" w:eastAsia="UD デジタル 教科書体 NK-R" w:hAnsiTheme="minorEastAsia"/>
          <w:b/>
          <w:sz w:val="32"/>
          <w:szCs w:val="32"/>
        </w:rPr>
        <w:t>THE</w:t>
      </w:r>
      <w:r>
        <w:rPr>
          <w:rFonts w:hint="eastAsia" w:ascii="UD デジタル 教科書体 NK-R" w:eastAsia="UD デジタル 教科書体 NK-R" w:hAnsiTheme="minorEastAsia"/>
          <w:b/>
          <w:spacing w:val="-5"/>
          <w:sz w:val="32"/>
          <w:szCs w:val="32"/>
        </w:rPr>
        <w:t xml:space="preserve"> </w:t>
      </w:r>
      <w:r>
        <w:rPr>
          <w:rFonts w:hint="eastAsia" w:ascii="UD デジタル 教科書体 NK-R" w:eastAsia="UD デジタル 教科書体 NK-R" w:hAnsiTheme="minorEastAsia"/>
          <w:b/>
          <w:spacing w:val="1"/>
          <w:sz w:val="32"/>
          <w:szCs w:val="32"/>
        </w:rPr>
        <w:t>P</w:t>
      </w:r>
      <w:r>
        <w:rPr>
          <w:rFonts w:hint="eastAsia" w:ascii="UD デジタル 教科書体 NK-R" w:eastAsia="UD デジタル 教科書体 NK-R" w:hAnsiTheme="minorEastAsia"/>
          <w:b/>
          <w:sz w:val="32"/>
          <w:szCs w:val="32"/>
        </w:rPr>
        <w:t>RO</w:t>
      </w:r>
      <w:r>
        <w:rPr>
          <w:rFonts w:hint="eastAsia" w:ascii="UD デジタル 教科書体 NK-R" w:eastAsia="UD デジタル 教科書体 NK-R" w:hAnsiTheme="minorEastAsia"/>
          <w:b/>
          <w:spacing w:val="1"/>
          <w:sz w:val="32"/>
          <w:szCs w:val="32"/>
        </w:rPr>
        <w:t>G</w:t>
      </w:r>
      <w:r>
        <w:rPr>
          <w:rFonts w:hint="eastAsia" w:ascii="UD デジタル 教科書体 NK-R" w:eastAsia="UD デジタル 教科書体 NK-R" w:hAnsiTheme="minorEastAsia"/>
          <w:b/>
          <w:sz w:val="32"/>
          <w:szCs w:val="32"/>
        </w:rPr>
        <w:t>R</w:t>
      </w:r>
      <w:r>
        <w:rPr>
          <w:rFonts w:hint="eastAsia" w:ascii="UD デジタル 教科書体 NK-R" w:eastAsia="UD デジタル 教科書体 NK-R" w:hAnsiTheme="minorEastAsia"/>
          <w:b/>
          <w:spacing w:val="1"/>
          <w:sz w:val="32"/>
          <w:szCs w:val="32"/>
        </w:rPr>
        <w:t>A</w:t>
      </w:r>
      <w:r>
        <w:rPr>
          <w:rFonts w:hint="eastAsia" w:ascii="UD デジタル 教科書体 NK-R" w:eastAsia="UD デジタル 教科書体 NK-R" w:hAnsiTheme="minorEastAsia"/>
          <w:b/>
          <w:sz w:val="32"/>
          <w:szCs w:val="32"/>
        </w:rPr>
        <w:t>M</w:t>
      </w:r>
    </w:p>
    <w:p w14:paraId="2CB6E58C">
      <w:pPr>
        <w:ind w:left="360"/>
        <w:rPr>
          <w:rFonts w:ascii="UD デジタル 教科書体 NK-R" w:eastAsia="UD デジタル 教科書体 NK-R" w:cs="Calibri" w:hAnsiTheme="minorEastAsia"/>
          <w:sz w:val="24"/>
          <w:szCs w:val="24"/>
        </w:rPr>
      </w:pPr>
    </w:p>
    <w:p w14:paraId="113D37AB">
      <w:pPr>
        <w:ind w:left="360"/>
        <w:rPr>
          <w:rFonts w:ascii="UD デジタル 教科書体 NK-R" w:eastAsia="UD デジタル 教科書体 NK-R" w:cs="Calibri" w:hAnsiTheme="minorEastAsia"/>
          <w:sz w:val="24"/>
          <w:szCs w:val="24"/>
        </w:rPr>
      </w:pPr>
      <w:r>
        <w:rPr>
          <w:rFonts w:hint="eastAsia" w:ascii="UD デジタル 教科書体 NK-R" w:eastAsia="UD デジタル 教科書体 NK-R" w:cs="Calibri" w:hAnsiTheme="minorEastAsia"/>
          <w:sz w:val="24"/>
          <w:szCs w:val="24"/>
        </w:rPr>
        <w:t>T</w:t>
      </w:r>
      <w:r>
        <w:rPr>
          <w:rFonts w:hint="eastAsia" w:ascii="UD デジタル 教科書体 NK-R" w:eastAsia="UD デジタル 教科書体 NK-R" w:cs="Calibri" w:hAnsiTheme="minorEastAsia"/>
          <w:spacing w:val="1"/>
          <w:sz w:val="24"/>
          <w:szCs w:val="24"/>
        </w:rPr>
        <w:t>h</w:t>
      </w:r>
      <w:r>
        <w:rPr>
          <w:rFonts w:hint="eastAsia" w:ascii="UD デジタル 教科書体 NK-R" w:eastAsia="UD デジタル 教科書体 NK-R" w:cs="Calibri" w:hAnsiTheme="minorEastAsia"/>
          <w:sz w:val="24"/>
          <w:szCs w:val="24"/>
        </w:rPr>
        <w:t>e</w:t>
      </w:r>
      <w:r>
        <w:rPr>
          <w:rFonts w:hint="eastAsia" w:ascii="UD デジタル 教科書体 NK-R" w:eastAsia="UD デジタル 教科書体 NK-R" w:cs="Calibri" w:hAnsiTheme="minorEastAsia"/>
          <w:spacing w:val="1"/>
          <w:sz w:val="24"/>
          <w:szCs w:val="24"/>
        </w:rPr>
        <w:t xml:space="preserve"> Summer School program f</w:t>
      </w:r>
      <w:r>
        <w:rPr>
          <w:rFonts w:hint="eastAsia" w:ascii="UD デジタル 教科書体 NK-R" w:eastAsia="UD デジタル 教科書体 NK-R" w:cs="Calibri" w:hAnsiTheme="minorEastAsia"/>
          <w:sz w:val="24"/>
          <w:szCs w:val="24"/>
        </w:rPr>
        <w:t>e</w:t>
      </w:r>
      <w:r>
        <w:rPr>
          <w:rFonts w:hint="eastAsia" w:ascii="UD デジタル 教科書体 NK-R" w:eastAsia="UD デジタル 教科書体 NK-R" w:cs="Calibri" w:hAnsiTheme="minorEastAsia"/>
          <w:spacing w:val="-2"/>
          <w:sz w:val="24"/>
          <w:szCs w:val="24"/>
        </w:rPr>
        <w:t>a</w:t>
      </w:r>
      <w:r>
        <w:rPr>
          <w:rFonts w:hint="eastAsia" w:ascii="UD デジタル 教科書体 NK-R" w:eastAsia="UD デジタル 教科書体 NK-R" w:cs="Calibri" w:hAnsiTheme="minorEastAsia"/>
          <w:spacing w:val="1"/>
          <w:sz w:val="24"/>
          <w:szCs w:val="24"/>
        </w:rPr>
        <w:t>tu</w:t>
      </w:r>
      <w:r>
        <w:rPr>
          <w:rFonts w:hint="eastAsia" w:ascii="UD デジタル 教科書体 NK-R" w:eastAsia="UD デジタル 教科書体 NK-R" w:cs="Calibri" w:hAnsiTheme="minorEastAsia"/>
          <w:spacing w:val="-2"/>
          <w:sz w:val="24"/>
          <w:szCs w:val="24"/>
        </w:rPr>
        <w:t>r</w:t>
      </w:r>
      <w:r>
        <w:rPr>
          <w:rFonts w:hint="eastAsia" w:ascii="UD デジタル 教科書体 NK-R" w:eastAsia="UD デジタル 教科書体 NK-R" w:cs="Calibri" w:hAnsiTheme="minorEastAsia"/>
          <w:sz w:val="24"/>
          <w:szCs w:val="24"/>
        </w:rPr>
        <w:t>es:</w:t>
      </w:r>
      <w:r>
        <w:rPr>
          <w:rFonts w:hint="eastAsia" w:ascii="UD デジタル 教科書体 NK-R" w:eastAsia="UD デジタル 教科書体 NK-R" w:cs="Calibri" w:hAnsiTheme="minorEastAsia"/>
          <w:sz w:val="24"/>
          <w:szCs w:val="24"/>
        </w:rPr>
        <w:br w:type="textWrapping"/>
      </w:r>
      <w:r>
        <w:rPr>
          <w:rFonts w:hint="eastAsia" w:ascii="UD デジタル 教科書体 NK-R" w:eastAsia="UD デジタル 教科書体 NK-R" w:cs="Calibri" w:hAnsiTheme="minorEastAsia"/>
          <w:sz w:val="24"/>
          <w:szCs w:val="24"/>
        </w:rPr>
        <w:t>(1) Lec</w:t>
      </w:r>
      <w:r>
        <w:rPr>
          <w:rFonts w:hint="eastAsia" w:ascii="UD デジタル 教科書体 NK-R" w:eastAsia="UD デジタル 教科書体 NK-R" w:cs="Calibri" w:hAnsiTheme="minorEastAsia"/>
          <w:spacing w:val="1"/>
          <w:sz w:val="24"/>
          <w:szCs w:val="24"/>
        </w:rPr>
        <w:t>tu</w:t>
      </w:r>
      <w:r>
        <w:rPr>
          <w:rFonts w:hint="eastAsia" w:ascii="UD デジタル 教科書体 NK-R" w:eastAsia="UD デジタル 教科書体 NK-R" w:cs="Calibri" w:hAnsiTheme="minorEastAsia"/>
          <w:sz w:val="24"/>
          <w:szCs w:val="24"/>
        </w:rPr>
        <w:t>r</w:t>
      </w:r>
      <w:r>
        <w:rPr>
          <w:rFonts w:hint="eastAsia" w:ascii="UD デジタル 教科書体 NK-R" w:eastAsia="UD デジタル 教科書体 NK-R" w:cs="Calibri" w:hAnsiTheme="minorEastAsia"/>
          <w:spacing w:val="1"/>
          <w:sz w:val="24"/>
          <w:szCs w:val="24"/>
        </w:rPr>
        <w:t>e</w:t>
      </w:r>
      <w:r>
        <w:rPr>
          <w:rFonts w:hint="eastAsia" w:ascii="UD デジタル 教科書体 NK-R" w:eastAsia="UD デジタル 教科書体 NK-R" w:cs="Calibri" w:hAnsiTheme="minorEastAsia"/>
          <w:sz w:val="24"/>
          <w:szCs w:val="24"/>
        </w:rPr>
        <w:t>s</w:t>
      </w:r>
      <w:r>
        <w:rPr>
          <w:rFonts w:hint="eastAsia" w:ascii="UD デジタル 教科書体 NK-R" w:eastAsia="UD デジタル 教科書体 NK-R" w:cs="Calibri" w:hAnsiTheme="minorEastAsia"/>
          <w:spacing w:val="-2"/>
          <w:sz w:val="24"/>
          <w:szCs w:val="24"/>
        </w:rPr>
        <w:t xml:space="preserve"> </w:t>
      </w:r>
      <w:r>
        <w:rPr>
          <w:rFonts w:hint="eastAsia" w:ascii="UD デジタル 教科書体 NK-R" w:eastAsia="UD デジタル 教科書体 NK-R" w:cs="Calibri" w:hAnsiTheme="minorEastAsia"/>
          <w:sz w:val="24"/>
          <w:szCs w:val="24"/>
        </w:rPr>
        <w:t>a</w:t>
      </w:r>
      <w:r>
        <w:rPr>
          <w:rFonts w:hint="eastAsia" w:ascii="UD デジタル 教科書体 NK-R" w:eastAsia="UD デジタル 教科書体 NK-R" w:cs="Calibri" w:hAnsiTheme="minorEastAsia"/>
          <w:spacing w:val="-1"/>
          <w:sz w:val="24"/>
          <w:szCs w:val="24"/>
        </w:rPr>
        <w:t>n</w:t>
      </w:r>
      <w:r>
        <w:rPr>
          <w:rFonts w:hint="eastAsia" w:ascii="UD デジタル 教科書体 NK-R" w:eastAsia="UD デジタル 教科書体 NK-R" w:cs="Calibri" w:hAnsiTheme="minorEastAsia"/>
          <w:sz w:val="24"/>
          <w:szCs w:val="24"/>
        </w:rPr>
        <w:t>d</w:t>
      </w:r>
      <w:r>
        <w:rPr>
          <w:rFonts w:hint="eastAsia" w:ascii="UD デジタル 教科書体 NK-R" w:eastAsia="UD デジタル 教科書体 NK-R" w:cs="Calibri" w:hAnsiTheme="minorEastAsia"/>
          <w:spacing w:val="2"/>
          <w:sz w:val="24"/>
          <w:szCs w:val="24"/>
        </w:rPr>
        <w:t xml:space="preserve"> </w:t>
      </w:r>
      <w:r>
        <w:rPr>
          <w:rFonts w:hint="eastAsia" w:ascii="UD デジタル 教科書体 NK-R" w:eastAsia="UD デジタル 教科書体 NK-R" w:cs="Calibri" w:hAnsiTheme="minorEastAsia"/>
          <w:spacing w:val="-1"/>
          <w:sz w:val="24"/>
          <w:szCs w:val="24"/>
        </w:rPr>
        <w:t>w</w:t>
      </w:r>
      <w:r>
        <w:rPr>
          <w:rFonts w:hint="eastAsia" w:ascii="UD デジタル 教科書体 NK-R" w:eastAsia="UD デジタル 教科書体 NK-R" w:cs="Calibri" w:hAnsiTheme="minorEastAsia"/>
          <w:sz w:val="24"/>
          <w:szCs w:val="24"/>
        </w:rPr>
        <w:t>or</w:t>
      </w:r>
      <w:r>
        <w:rPr>
          <w:rFonts w:hint="eastAsia" w:ascii="UD デジタル 教科書体 NK-R" w:eastAsia="UD デジタル 教科書体 NK-R" w:cs="Calibri" w:hAnsiTheme="minorEastAsia"/>
          <w:spacing w:val="-1"/>
          <w:sz w:val="24"/>
          <w:szCs w:val="24"/>
        </w:rPr>
        <w:t>k</w:t>
      </w:r>
      <w:r>
        <w:rPr>
          <w:rFonts w:hint="eastAsia" w:ascii="UD デジタル 教科書体 NK-R" w:eastAsia="UD デジタル 教科書体 NK-R" w:cs="Calibri" w:hAnsiTheme="minorEastAsia"/>
          <w:sz w:val="24"/>
          <w:szCs w:val="24"/>
        </w:rPr>
        <w:t>s</w:t>
      </w:r>
      <w:r>
        <w:rPr>
          <w:rFonts w:hint="eastAsia" w:ascii="UD デジタル 教科書体 NK-R" w:eastAsia="UD デジタル 教科書体 NK-R" w:cs="Calibri" w:hAnsiTheme="minorEastAsia"/>
          <w:spacing w:val="1"/>
          <w:sz w:val="24"/>
          <w:szCs w:val="24"/>
        </w:rPr>
        <w:t>h</w:t>
      </w:r>
      <w:r>
        <w:rPr>
          <w:rFonts w:hint="eastAsia" w:ascii="UD デジタル 教科書体 NK-R" w:eastAsia="UD デジタル 教科書体 NK-R" w:cs="Calibri" w:hAnsiTheme="minorEastAsia"/>
          <w:sz w:val="24"/>
          <w:szCs w:val="24"/>
        </w:rPr>
        <w:t>o</w:t>
      </w:r>
      <w:r>
        <w:rPr>
          <w:rFonts w:hint="eastAsia" w:ascii="UD デジタル 教科書体 NK-R" w:eastAsia="UD デジタル 教科書体 NK-R" w:cs="Calibri" w:hAnsiTheme="minorEastAsia"/>
          <w:spacing w:val="1"/>
          <w:sz w:val="24"/>
          <w:szCs w:val="24"/>
        </w:rPr>
        <w:t>p</w:t>
      </w:r>
      <w:r>
        <w:rPr>
          <w:rFonts w:hint="eastAsia" w:ascii="UD デジタル 教科書体 NK-R" w:eastAsia="UD デジタル 教科書体 NK-R" w:cs="Calibri" w:hAnsiTheme="minorEastAsia"/>
          <w:sz w:val="24"/>
          <w:szCs w:val="24"/>
        </w:rPr>
        <w:t>s</w:t>
      </w:r>
      <w:r>
        <w:rPr>
          <w:rFonts w:hint="eastAsia" w:ascii="UD デジタル 教科書体 NK-R" w:eastAsia="UD デジタル 教科書体 NK-R" w:cs="Calibri" w:hAnsiTheme="minorEastAsia"/>
          <w:spacing w:val="-4"/>
          <w:sz w:val="24"/>
          <w:szCs w:val="24"/>
        </w:rPr>
        <w:t xml:space="preserve"> </w:t>
      </w:r>
      <w:r>
        <w:rPr>
          <w:rFonts w:hint="eastAsia" w:ascii="UD デジタル 教科書体 NK-R" w:eastAsia="UD デジタル 教科書体 NK-R" w:cs="Calibri" w:hAnsiTheme="minorEastAsia"/>
          <w:spacing w:val="-1"/>
          <w:sz w:val="24"/>
          <w:szCs w:val="24"/>
        </w:rPr>
        <w:t>w</w:t>
      </w:r>
      <w:r>
        <w:rPr>
          <w:rFonts w:hint="eastAsia" w:ascii="UD デジタル 教科書体 NK-R" w:eastAsia="UD デジタル 教科書体 NK-R" w:cs="Calibri" w:hAnsiTheme="minorEastAsia"/>
          <w:sz w:val="24"/>
          <w:szCs w:val="24"/>
        </w:rPr>
        <w:t>i</w:t>
      </w:r>
      <w:r>
        <w:rPr>
          <w:rFonts w:hint="eastAsia" w:ascii="UD デジタル 教科書体 NK-R" w:eastAsia="UD デジタル 教科書体 NK-R" w:cs="Calibri" w:hAnsiTheme="minorEastAsia"/>
          <w:spacing w:val="1"/>
          <w:sz w:val="24"/>
          <w:szCs w:val="24"/>
        </w:rPr>
        <w:t>t</w:t>
      </w:r>
      <w:r>
        <w:rPr>
          <w:rFonts w:hint="eastAsia" w:ascii="UD デジタル 教科書体 NK-R" w:eastAsia="UD デジタル 教科書体 NK-R" w:cs="Calibri" w:hAnsiTheme="minorEastAsia"/>
          <w:sz w:val="24"/>
          <w:szCs w:val="24"/>
        </w:rPr>
        <w:t>h</w:t>
      </w:r>
      <w:r>
        <w:rPr>
          <w:rFonts w:hint="eastAsia" w:ascii="UD デジタル 教科書体 NK-R" w:eastAsia="UD デジタル 教科書体 NK-R" w:cs="Calibri" w:hAnsiTheme="minorEastAsia"/>
          <w:spacing w:val="2"/>
          <w:sz w:val="24"/>
          <w:szCs w:val="24"/>
        </w:rPr>
        <w:t xml:space="preserve"> </w:t>
      </w:r>
      <w:r>
        <w:rPr>
          <w:rFonts w:hint="eastAsia" w:ascii="UD デジタル 教科書体 NK-R" w:eastAsia="UD デジタル 教科書体 NK-R" w:cs="Calibri" w:hAnsiTheme="minorEastAsia"/>
          <w:sz w:val="24"/>
          <w:szCs w:val="24"/>
        </w:rPr>
        <w:t>aca</w:t>
      </w:r>
      <w:r>
        <w:rPr>
          <w:rFonts w:hint="eastAsia" w:ascii="UD デジタル 教科書体 NK-R" w:eastAsia="UD デジタル 教科書体 NK-R" w:cs="Calibri" w:hAnsiTheme="minorEastAsia"/>
          <w:spacing w:val="-2"/>
          <w:sz w:val="24"/>
          <w:szCs w:val="24"/>
        </w:rPr>
        <w:t>d</w:t>
      </w:r>
      <w:r>
        <w:rPr>
          <w:rFonts w:hint="eastAsia" w:ascii="UD デジタル 教科書体 NK-R" w:eastAsia="UD デジタル 教科書体 NK-R" w:cs="Calibri" w:hAnsiTheme="minorEastAsia"/>
          <w:sz w:val="24"/>
          <w:szCs w:val="24"/>
        </w:rPr>
        <w:t>e</w:t>
      </w:r>
      <w:r>
        <w:rPr>
          <w:rFonts w:hint="eastAsia" w:ascii="UD デジタル 教科書体 NK-R" w:eastAsia="UD デジタル 教科書体 NK-R" w:cs="Calibri" w:hAnsiTheme="minorEastAsia"/>
          <w:spacing w:val="1"/>
          <w:sz w:val="24"/>
          <w:szCs w:val="24"/>
        </w:rPr>
        <w:t>m</w:t>
      </w:r>
      <w:r>
        <w:rPr>
          <w:rFonts w:hint="eastAsia" w:ascii="UD デジタル 教科書体 NK-R" w:eastAsia="UD デジタル 教科書体 NK-R" w:cs="Calibri" w:hAnsiTheme="minorEastAsia"/>
          <w:sz w:val="24"/>
          <w:szCs w:val="24"/>
        </w:rPr>
        <w:t>ic ex</w:t>
      </w:r>
      <w:r>
        <w:rPr>
          <w:rFonts w:hint="eastAsia" w:ascii="UD デジタル 教科書体 NK-R" w:eastAsia="UD デジタル 教科書体 NK-R" w:cs="Calibri" w:hAnsiTheme="minorEastAsia"/>
          <w:spacing w:val="1"/>
          <w:sz w:val="24"/>
          <w:szCs w:val="24"/>
        </w:rPr>
        <w:t>p</w:t>
      </w:r>
      <w:r>
        <w:rPr>
          <w:rFonts w:hint="eastAsia" w:ascii="UD デジタル 教科書体 NK-R" w:eastAsia="UD デジタル 教科書体 NK-R" w:cs="Calibri" w:hAnsiTheme="minorEastAsia"/>
          <w:spacing w:val="-2"/>
          <w:sz w:val="24"/>
          <w:szCs w:val="24"/>
        </w:rPr>
        <w:t>e</w:t>
      </w:r>
      <w:r>
        <w:rPr>
          <w:rFonts w:hint="eastAsia" w:ascii="UD デジタル 教科書体 NK-R" w:eastAsia="UD デジタル 教科書体 NK-R" w:cs="Calibri" w:hAnsiTheme="minorEastAsia"/>
          <w:sz w:val="24"/>
          <w:szCs w:val="24"/>
        </w:rPr>
        <w:t>r</w:t>
      </w:r>
      <w:r>
        <w:rPr>
          <w:rFonts w:hint="eastAsia" w:ascii="UD デジタル 教科書体 NK-R" w:eastAsia="UD デジタル 教科書体 NK-R" w:cs="Calibri" w:hAnsiTheme="minorEastAsia"/>
          <w:spacing w:val="1"/>
          <w:sz w:val="24"/>
          <w:szCs w:val="24"/>
        </w:rPr>
        <w:t>t</w:t>
      </w:r>
      <w:r>
        <w:rPr>
          <w:rFonts w:hint="eastAsia" w:ascii="UD デジタル 教科書体 NK-R" w:eastAsia="UD デジタル 教科書体 NK-R" w:cs="Calibri" w:hAnsiTheme="minorEastAsia"/>
          <w:sz w:val="24"/>
          <w:szCs w:val="24"/>
        </w:rPr>
        <w:t xml:space="preserve">s </w:t>
      </w:r>
      <w:r>
        <w:rPr>
          <w:rFonts w:hint="eastAsia" w:ascii="UD デジタル 教科書体 NK-R" w:eastAsia="UD デジタル 教科書体 NK-R" w:cs="Calibri" w:hAnsiTheme="minorEastAsia"/>
          <w:spacing w:val="-2"/>
          <w:sz w:val="24"/>
          <w:szCs w:val="24"/>
        </w:rPr>
        <w:t>a</w:t>
      </w:r>
      <w:r>
        <w:rPr>
          <w:rFonts w:hint="eastAsia" w:ascii="UD デジタル 教科書体 NK-R" w:eastAsia="UD デジタル 教科書体 NK-R" w:cs="Calibri" w:hAnsiTheme="minorEastAsia"/>
          <w:spacing w:val="1"/>
          <w:sz w:val="24"/>
          <w:szCs w:val="24"/>
        </w:rPr>
        <w:t>n</w:t>
      </w:r>
      <w:r>
        <w:rPr>
          <w:rFonts w:hint="eastAsia" w:ascii="UD デジタル 教科書体 NK-R" w:eastAsia="UD デジタル 教科書体 NK-R" w:cs="Calibri" w:hAnsiTheme="minorEastAsia"/>
          <w:sz w:val="24"/>
          <w:szCs w:val="24"/>
        </w:rPr>
        <w:t>d</w:t>
      </w:r>
      <w:r>
        <w:rPr>
          <w:rFonts w:hint="eastAsia" w:ascii="UD デジタル 教科書体 NK-R" w:eastAsia="UD デジタル 教科書体 NK-R" w:cs="Calibri" w:hAnsiTheme="minorEastAsia"/>
          <w:spacing w:val="2"/>
          <w:sz w:val="24"/>
          <w:szCs w:val="24"/>
        </w:rPr>
        <w:t xml:space="preserve"> </w:t>
      </w:r>
      <w:r>
        <w:rPr>
          <w:rFonts w:hint="eastAsia" w:ascii="UD デジタル 教科書体 NK-R" w:eastAsia="UD デジタル 教科書体 NK-R" w:cs="Calibri" w:hAnsiTheme="minorEastAsia"/>
          <w:spacing w:val="-3"/>
          <w:sz w:val="24"/>
          <w:szCs w:val="24"/>
        </w:rPr>
        <w:t>g</w:t>
      </w:r>
      <w:r>
        <w:rPr>
          <w:rFonts w:hint="eastAsia" w:ascii="UD デジタル 教科書体 NK-R" w:eastAsia="UD デジタル 教科書体 NK-R" w:cs="Calibri" w:hAnsiTheme="minorEastAsia"/>
          <w:spacing w:val="1"/>
          <w:sz w:val="24"/>
          <w:szCs w:val="24"/>
        </w:rPr>
        <w:t>u</w:t>
      </w:r>
      <w:r>
        <w:rPr>
          <w:rFonts w:hint="eastAsia" w:ascii="UD デジタル 教科書体 NK-R" w:eastAsia="UD デジタル 教科書体 NK-R" w:cs="Calibri" w:hAnsiTheme="minorEastAsia"/>
          <w:sz w:val="24"/>
          <w:szCs w:val="24"/>
        </w:rPr>
        <w:t>est s</w:t>
      </w:r>
      <w:r>
        <w:rPr>
          <w:rFonts w:hint="eastAsia" w:ascii="UD デジタル 教科書体 NK-R" w:eastAsia="UD デジタル 教科書体 NK-R" w:cs="Calibri" w:hAnsiTheme="minorEastAsia"/>
          <w:spacing w:val="1"/>
          <w:sz w:val="24"/>
          <w:szCs w:val="24"/>
        </w:rPr>
        <w:t>p</w:t>
      </w:r>
      <w:r>
        <w:rPr>
          <w:rFonts w:hint="eastAsia" w:ascii="UD デジタル 教科書体 NK-R" w:eastAsia="UD デジタル 教科書体 NK-R" w:cs="Calibri" w:hAnsiTheme="minorEastAsia"/>
          <w:sz w:val="24"/>
          <w:szCs w:val="24"/>
        </w:rPr>
        <w:t>e</w:t>
      </w:r>
      <w:r>
        <w:rPr>
          <w:rFonts w:hint="eastAsia" w:ascii="UD デジタル 教科書体 NK-R" w:eastAsia="UD デジタル 教科書体 NK-R" w:cs="Calibri" w:hAnsiTheme="minorEastAsia"/>
          <w:spacing w:val="1"/>
          <w:sz w:val="24"/>
          <w:szCs w:val="24"/>
        </w:rPr>
        <w:t>a</w:t>
      </w:r>
      <w:r>
        <w:rPr>
          <w:rFonts w:hint="eastAsia" w:ascii="UD デジタル 教科書体 NK-R" w:eastAsia="UD デジタル 教科書体 NK-R" w:cs="Calibri" w:hAnsiTheme="minorEastAsia"/>
          <w:spacing w:val="-1"/>
          <w:sz w:val="24"/>
          <w:szCs w:val="24"/>
        </w:rPr>
        <w:t>k</w:t>
      </w:r>
      <w:r>
        <w:rPr>
          <w:rFonts w:hint="eastAsia" w:ascii="UD デジタル 教科書体 NK-R" w:eastAsia="UD デジタル 教科書体 NK-R" w:cs="Calibri" w:hAnsiTheme="minorEastAsia"/>
          <w:sz w:val="24"/>
          <w:szCs w:val="24"/>
        </w:rPr>
        <w:t>ers</w:t>
      </w:r>
      <w:r>
        <w:rPr>
          <w:rFonts w:hint="eastAsia" w:ascii="UD デジタル 教科書体 NK-R" w:eastAsia="UD デジタル 教科書体 NK-R" w:cs="Calibri" w:hAnsiTheme="minorEastAsia"/>
          <w:spacing w:val="-1"/>
          <w:sz w:val="24"/>
          <w:szCs w:val="24"/>
        </w:rPr>
        <w:t xml:space="preserve"> in Japan</w:t>
      </w:r>
      <w:r>
        <w:rPr>
          <w:rFonts w:hint="eastAsia" w:ascii="UD デジタル 教科書体 NK-R" w:eastAsia="UD デジタル 教科書体 NK-R" w:cs="Calibri" w:hAnsiTheme="minorEastAsia"/>
          <w:sz w:val="24"/>
          <w:szCs w:val="24"/>
        </w:rPr>
        <w:t>;</w:t>
      </w:r>
    </w:p>
    <w:p w14:paraId="37D6D243">
      <w:pPr>
        <w:ind w:left="360"/>
        <w:rPr>
          <w:rFonts w:ascii="UD デジタル 教科書体 NK-R" w:eastAsia="UD デジタル 教科書体 NK-R" w:cs="Calibri" w:hAnsiTheme="minorEastAsia"/>
          <w:spacing w:val="1"/>
          <w:sz w:val="24"/>
          <w:szCs w:val="24"/>
        </w:rPr>
      </w:pPr>
      <w:r>
        <w:rPr>
          <w:rFonts w:hint="eastAsia" w:ascii="UD デジタル 教科書体 NK-R" w:eastAsia="UD デジタル 教科書体 NK-R" w:cs="Calibri" w:hAnsiTheme="minorEastAsia"/>
          <w:sz w:val="24"/>
          <w:szCs w:val="24"/>
        </w:rPr>
        <w:t>(2) I</w:t>
      </w:r>
      <w:r>
        <w:rPr>
          <w:rFonts w:hint="eastAsia" w:ascii="UD デジタル 教科書体 NK-R" w:eastAsia="UD デジタル 教科書体 NK-R" w:cs="Calibri" w:hAnsiTheme="minorEastAsia"/>
          <w:spacing w:val="1"/>
          <w:sz w:val="24"/>
          <w:szCs w:val="24"/>
        </w:rPr>
        <w:t>nt</w:t>
      </w:r>
      <w:r>
        <w:rPr>
          <w:rFonts w:hint="eastAsia" w:ascii="UD デジタル 教科書体 NK-R" w:eastAsia="UD デジタル 教科書体 NK-R" w:cs="Calibri" w:hAnsiTheme="minorEastAsia"/>
          <w:sz w:val="24"/>
          <w:szCs w:val="24"/>
        </w:rPr>
        <w:t>er</w:t>
      </w:r>
      <w:r>
        <w:rPr>
          <w:rFonts w:hint="eastAsia" w:ascii="UD デジタル 教科書体 NK-R" w:eastAsia="UD デジタル 教科書体 NK-R" w:cs="Calibri" w:hAnsiTheme="minorEastAsia"/>
          <w:spacing w:val="1"/>
          <w:sz w:val="24"/>
          <w:szCs w:val="24"/>
        </w:rPr>
        <w:t>a</w:t>
      </w:r>
      <w:r>
        <w:rPr>
          <w:rFonts w:hint="eastAsia" w:ascii="UD デジタル 教科書体 NK-R" w:eastAsia="UD デジタル 教科書体 NK-R" w:cs="Calibri" w:hAnsiTheme="minorEastAsia"/>
          <w:spacing w:val="-1"/>
          <w:sz w:val="24"/>
          <w:szCs w:val="24"/>
        </w:rPr>
        <w:t>c</w:t>
      </w:r>
      <w:r>
        <w:rPr>
          <w:rFonts w:hint="eastAsia" w:ascii="UD デジタル 教科書体 NK-R" w:eastAsia="UD デジタル 教科書体 NK-R" w:cs="Calibri" w:hAnsiTheme="minorEastAsia"/>
          <w:spacing w:val="1"/>
          <w:sz w:val="24"/>
          <w:szCs w:val="24"/>
        </w:rPr>
        <w:t>t</w:t>
      </w:r>
      <w:r>
        <w:rPr>
          <w:rFonts w:hint="eastAsia" w:ascii="UD デジタル 教科書体 NK-R" w:eastAsia="UD デジタル 教科書体 NK-R" w:cs="Calibri" w:hAnsiTheme="minorEastAsia"/>
          <w:sz w:val="24"/>
          <w:szCs w:val="24"/>
        </w:rPr>
        <w:t>i</w:t>
      </w:r>
      <w:r>
        <w:rPr>
          <w:rFonts w:hint="eastAsia" w:ascii="UD デジタル 教科書体 NK-R" w:eastAsia="UD デジタル 教科書体 NK-R" w:cs="Calibri" w:hAnsiTheme="minorEastAsia"/>
          <w:spacing w:val="-3"/>
          <w:sz w:val="24"/>
          <w:szCs w:val="24"/>
        </w:rPr>
        <w:t>v</w:t>
      </w:r>
      <w:r>
        <w:rPr>
          <w:rFonts w:hint="eastAsia" w:ascii="UD デジタル 教科書体 NK-R" w:eastAsia="UD デジタル 教科書体 NK-R" w:cs="Calibri" w:hAnsiTheme="minorEastAsia"/>
          <w:sz w:val="24"/>
          <w:szCs w:val="24"/>
        </w:rPr>
        <w:t>e</w:t>
      </w:r>
      <w:r>
        <w:rPr>
          <w:rFonts w:hint="eastAsia" w:ascii="UD デジタル 教科書体 NK-R" w:eastAsia="UD デジタル 教科書体 NK-R" w:cs="Calibri" w:hAnsiTheme="minorEastAsia"/>
          <w:spacing w:val="1"/>
          <w:sz w:val="24"/>
          <w:szCs w:val="24"/>
        </w:rPr>
        <w:t xml:space="preserve"> </w:t>
      </w:r>
      <w:r>
        <w:rPr>
          <w:rFonts w:hint="eastAsia" w:ascii="UD デジタル 教科書体 NK-R" w:eastAsia="UD デジタル 教科書体 NK-R" w:cs="Calibri" w:hAnsiTheme="minorEastAsia"/>
          <w:sz w:val="24"/>
          <w:szCs w:val="24"/>
        </w:rPr>
        <w:t>sem</w:t>
      </w:r>
      <w:r>
        <w:rPr>
          <w:rFonts w:hint="eastAsia" w:ascii="UD デジタル 教科書体 NK-R" w:eastAsia="UD デジタル 教科書体 NK-R" w:cs="Calibri" w:hAnsiTheme="minorEastAsia"/>
          <w:spacing w:val="-2"/>
          <w:sz w:val="24"/>
          <w:szCs w:val="24"/>
        </w:rPr>
        <w:t>i</w:t>
      </w:r>
      <w:r>
        <w:rPr>
          <w:rFonts w:hint="eastAsia" w:ascii="UD デジタル 教科書体 NK-R" w:eastAsia="UD デジタル 教科書体 NK-R" w:cs="Calibri" w:hAnsiTheme="minorEastAsia"/>
          <w:spacing w:val="1"/>
          <w:sz w:val="24"/>
          <w:szCs w:val="24"/>
        </w:rPr>
        <w:t>n</w:t>
      </w:r>
      <w:r>
        <w:rPr>
          <w:rFonts w:hint="eastAsia" w:ascii="UD デジタル 教科書体 NK-R" w:eastAsia="UD デジタル 教科書体 NK-R" w:cs="Calibri" w:hAnsiTheme="minorEastAsia"/>
          <w:sz w:val="24"/>
          <w:szCs w:val="24"/>
        </w:rPr>
        <w:t>ars</w:t>
      </w:r>
      <w:r>
        <w:rPr>
          <w:rFonts w:hint="eastAsia" w:ascii="UD デジタル 教科書体 NK-R" w:eastAsia="UD デジタル 教科書体 NK-R" w:cs="Calibri" w:hAnsiTheme="minorEastAsia"/>
          <w:spacing w:val="-1"/>
          <w:sz w:val="24"/>
          <w:szCs w:val="24"/>
        </w:rPr>
        <w:t xml:space="preserve"> </w:t>
      </w:r>
      <w:r>
        <w:rPr>
          <w:rFonts w:hint="eastAsia" w:ascii="UD デジタル 教科書体 NK-R" w:eastAsia="UD デジタル 教科書体 NK-R" w:cs="Calibri" w:hAnsiTheme="minorEastAsia"/>
          <w:spacing w:val="1"/>
          <w:sz w:val="24"/>
          <w:szCs w:val="24"/>
        </w:rPr>
        <w:t>th</w:t>
      </w:r>
      <w:r>
        <w:rPr>
          <w:rFonts w:hint="eastAsia" w:ascii="UD デジタル 教科書体 NK-R" w:eastAsia="UD デジタル 教科書体 NK-R" w:cs="Calibri" w:hAnsiTheme="minorEastAsia"/>
          <w:spacing w:val="-2"/>
          <w:sz w:val="24"/>
          <w:szCs w:val="24"/>
        </w:rPr>
        <w:t>a</w:t>
      </w:r>
      <w:r>
        <w:rPr>
          <w:rFonts w:hint="eastAsia" w:ascii="UD デジタル 教科書体 NK-R" w:eastAsia="UD デジタル 教科書体 NK-R" w:cs="Calibri" w:hAnsiTheme="minorEastAsia"/>
          <w:sz w:val="24"/>
          <w:szCs w:val="24"/>
        </w:rPr>
        <w:t>t e</w:t>
      </w:r>
      <w:r>
        <w:rPr>
          <w:rFonts w:hint="eastAsia" w:ascii="UD デジタル 教科書体 NK-R" w:eastAsia="UD デジタル 教科書体 NK-R" w:cs="Calibri" w:hAnsiTheme="minorEastAsia"/>
          <w:spacing w:val="4"/>
          <w:sz w:val="24"/>
          <w:szCs w:val="24"/>
        </w:rPr>
        <w:t>n</w:t>
      </w:r>
      <w:r>
        <w:rPr>
          <w:rFonts w:hint="eastAsia" w:ascii="UD デジタル 教科書体 NK-R" w:eastAsia="UD デジタル 教科書体 NK-R" w:cs="Calibri" w:hAnsiTheme="minorEastAsia"/>
          <w:spacing w:val="-1"/>
          <w:sz w:val="24"/>
          <w:szCs w:val="24"/>
        </w:rPr>
        <w:t>c</w:t>
      </w:r>
      <w:r>
        <w:rPr>
          <w:rFonts w:hint="eastAsia" w:ascii="UD デジタル 教科書体 NK-R" w:eastAsia="UD デジタル 教科書体 NK-R" w:cs="Calibri" w:hAnsiTheme="minorEastAsia"/>
          <w:spacing w:val="-2"/>
          <w:sz w:val="24"/>
          <w:szCs w:val="24"/>
        </w:rPr>
        <w:t>o</w:t>
      </w:r>
      <w:r>
        <w:rPr>
          <w:rFonts w:hint="eastAsia" w:ascii="UD デジタル 教科書体 NK-R" w:eastAsia="UD デジタル 教科書体 NK-R" w:cs="Calibri" w:hAnsiTheme="minorEastAsia"/>
          <w:spacing w:val="1"/>
          <w:sz w:val="24"/>
          <w:szCs w:val="24"/>
        </w:rPr>
        <w:t>u</w:t>
      </w:r>
      <w:r>
        <w:rPr>
          <w:rFonts w:hint="eastAsia" w:ascii="UD デジタル 教科書体 NK-R" w:eastAsia="UD デジタル 教科書体 NK-R" w:cs="Calibri" w:hAnsiTheme="minorEastAsia"/>
          <w:sz w:val="24"/>
          <w:szCs w:val="24"/>
        </w:rPr>
        <w:t>rage</w:t>
      </w:r>
      <w:r>
        <w:rPr>
          <w:rFonts w:hint="eastAsia" w:ascii="UD デジタル 教科書体 NK-R" w:eastAsia="UD デジタル 教科書体 NK-R" w:cs="Calibri" w:hAnsiTheme="minorEastAsia"/>
          <w:spacing w:val="1"/>
          <w:sz w:val="24"/>
          <w:szCs w:val="24"/>
        </w:rPr>
        <w:t xml:space="preserve"> </w:t>
      </w:r>
      <w:r>
        <w:rPr>
          <w:rFonts w:hint="eastAsia" w:ascii="UD デジタル 教科書体 NK-R" w:eastAsia="UD デジタル 教科書体 NK-R" w:cs="Calibri" w:hAnsiTheme="minorEastAsia"/>
          <w:spacing w:val="-3"/>
          <w:sz w:val="24"/>
          <w:szCs w:val="24"/>
        </w:rPr>
        <w:t>s</w:t>
      </w:r>
      <w:r>
        <w:rPr>
          <w:rFonts w:hint="eastAsia" w:ascii="UD デジタル 教科書体 NK-R" w:eastAsia="UD デジタル 教科書体 NK-R" w:cs="Calibri" w:hAnsiTheme="minorEastAsia"/>
          <w:spacing w:val="1"/>
          <w:sz w:val="24"/>
          <w:szCs w:val="24"/>
        </w:rPr>
        <w:t>t</w:t>
      </w:r>
      <w:r>
        <w:rPr>
          <w:rFonts w:hint="eastAsia" w:ascii="UD デジタル 教科書体 NK-R" w:eastAsia="UD デジタル 教科書体 NK-R" w:cs="Calibri" w:hAnsiTheme="minorEastAsia"/>
          <w:sz w:val="24"/>
          <w:szCs w:val="24"/>
        </w:rPr>
        <w:t>im</w:t>
      </w:r>
      <w:r>
        <w:rPr>
          <w:rFonts w:hint="eastAsia" w:ascii="UD デジタル 教科書体 NK-R" w:eastAsia="UD デジタル 教科書体 NK-R" w:cs="Calibri" w:hAnsiTheme="minorEastAsia"/>
          <w:spacing w:val="1"/>
          <w:sz w:val="24"/>
          <w:szCs w:val="24"/>
        </w:rPr>
        <w:t>u</w:t>
      </w:r>
      <w:r>
        <w:rPr>
          <w:rFonts w:hint="eastAsia" w:ascii="UD デジタル 教科書体 NK-R" w:eastAsia="UD デジタル 教科書体 NK-R" w:cs="Calibri" w:hAnsiTheme="minorEastAsia"/>
          <w:sz w:val="24"/>
          <w:szCs w:val="24"/>
        </w:rPr>
        <w:t>l</w:t>
      </w:r>
      <w:r>
        <w:rPr>
          <w:rFonts w:hint="eastAsia" w:ascii="UD デジタル 教科書体 NK-R" w:eastAsia="UD デジタル 教科書体 NK-R" w:cs="Calibri" w:hAnsiTheme="minorEastAsia"/>
          <w:spacing w:val="-2"/>
          <w:sz w:val="24"/>
          <w:szCs w:val="24"/>
        </w:rPr>
        <w:t>a</w:t>
      </w:r>
      <w:r>
        <w:rPr>
          <w:rFonts w:hint="eastAsia" w:ascii="UD デジタル 教科書体 NK-R" w:eastAsia="UD デジタル 教科書体 NK-R" w:cs="Calibri" w:hAnsiTheme="minorEastAsia"/>
          <w:spacing w:val="1"/>
          <w:sz w:val="24"/>
          <w:szCs w:val="24"/>
        </w:rPr>
        <w:t>t</w:t>
      </w:r>
      <w:r>
        <w:rPr>
          <w:rFonts w:hint="eastAsia" w:ascii="UD デジタル 教科書体 NK-R" w:eastAsia="UD デジタル 教科書体 NK-R" w:cs="Calibri" w:hAnsiTheme="minorEastAsia"/>
          <w:sz w:val="24"/>
          <w:szCs w:val="24"/>
        </w:rPr>
        <w:t>i</w:t>
      </w:r>
      <w:r>
        <w:rPr>
          <w:rFonts w:hint="eastAsia" w:ascii="UD デジタル 教科書体 NK-R" w:eastAsia="UD デジタル 教科書体 NK-R" w:cs="Calibri" w:hAnsiTheme="minorEastAsia"/>
          <w:spacing w:val="1"/>
          <w:sz w:val="24"/>
          <w:szCs w:val="24"/>
        </w:rPr>
        <w:t>n</w:t>
      </w:r>
      <w:r>
        <w:rPr>
          <w:rFonts w:hint="eastAsia" w:ascii="UD デジタル 教科書体 NK-R" w:eastAsia="UD デジタル 教科書体 NK-R" w:cs="Calibri" w:hAnsiTheme="minorEastAsia"/>
          <w:sz w:val="24"/>
          <w:szCs w:val="24"/>
        </w:rPr>
        <w:t>g</w:t>
      </w:r>
      <w:r>
        <w:rPr>
          <w:rFonts w:hint="eastAsia" w:ascii="UD デジタル 教科書体 NK-R" w:eastAsia="UD デジタル 教科書体 NK-R" w:cs="Calibri" w:hAnsiTheme="minorEastAsia"/>
          <w:spacing w:val="-2"/>
          <w:sz w:val="24"/>
          <w:szCs w:val="24"/>
        </w:rPr>
        <w:t xml:space="preserve"> </w:t>
      </w:r>
      <w:r>
        <w:rPr>
          <w:rFonts w:hint="eastAsia" w:ascii="UD デジタル 教科書体 NK-R" w:eastAsia="UD デジタル 教科書体 NK-R" w:cs="Calibri" w:hAnsiTheme="minorEastAsia"/>
          <w:spacing w:val="-1"/>
          <w:sz w:val="24"/>
          <w:szCs w:val="24"/>
        </w:rPr>
        <w:t>d</w:t>
      </w:r>
      <w:r>
        <w:rPr>
          <w:rFonts w:hint="eastAsia" w:ascii="UD デジタル 教科書体 NK-R" w:eastAsia="UD デジタル 教科書体 NK-R" w:cs="Calibri" w:hAnsiTheme="minorEastAsia"/>
          <w:sz w:val="24"/>
          <w:szCs w:val="24"/>
        </w:rPr>
        <w:t>is</w:t>
      </w:r>
      <w:r>
        <w:rPr>
          <w:rFonts w:hint="eastAsia" w:ascii="UD デジタル 教科書体 NK-R" w:eastAsia="UD デジタル 教科書体 NK-R" w:cs="Calibri" w:hAnsiTheme="minorEastAsia"/>
          <w:spacing w:val="-1"/>
          <w:sz w:val="24"/>
          <w:szCs w:val="24"/>
        </w:rPr>
        <w:t>c</w:t>
      </w:r>
      <w:r>
        <w:rPr>
          <w:rFonts w:hint="eastAsia" w:ascii="UD デジタル 教科書体 NK-R" w:eastAsia="UD デジタル 教科書体 NK-R" w:cs="Calibri" w:hAnsiTheme="minorEastAsia"/>
          <w:spacing w:val="1"/>
          <w:sz w:val="24"/>
          <w:szCs w:val="24"/>
        </w:rPr>
        <w:t>u</w:t>
      </w:r>
      <w:r>
        <w:rPr>
          <w:rFonts w:hint="eastAsia" w:ascii="UD デジタル 教科書体 NK-R" w:eastAsia="UD デジタル 教科書体 NK-R" w:cs="Calibri" w:hAnsiTheme="minorEastAsia"/>
          <w:sz w:val="24"/>
          <w:szCs w:val="24"/>
        </w:rPr>
        <w:t>ssion</w:t>
      </w:r>
      <w:r>
        <w:rPr>
          <w:rFonts w:hint="eastAsia" w:ascii="UD デジタル 教科書体 NK-R" w:eastAsia="UD デジタル 教科書体 NK-R" w:cs="Calibri" w:hAnsiTheme="minorEastAsia"/>
          <w:spacing w:val="2"/>
          <w:sz w:val="24"/>
          <w:szCs w:val="24"/>
        </w:rPr>
        <w:t xml:space="preserve"> </w:t>
      </w:r>
      <w:r>
        <w:rPr>
          <w:rFonts w:hint="eastAsia" w:ascii="UD デジタル 教科書体 NK-R" w:eastAsia="UD デジタル 教科書体 NK-R" w:cs="Calibri" w:hAnsiTheme="minorEastAsia"/>
          <w:spacing w:val="-2"/>
          <w:sz w:val="24"/>
          <w:szCs w:val="24"/>
        </w:rPr>
        <w:t>a</w:t>
      </w:r>
      <w:r>
        <w:rPr>
          <w:rFonts w:hint="eastAsia" w:ascii="UD デジタル 教科書体 NK-R" w:eastAsia="UD デジタル 教科書体 NK-R" w:cs="Calibri" w:hAnsiTheme="minorEastAsia"/>
          <w:spacing w:val="1"/>
          <w:sz w:val="24"/>
          <w:szCs w:val="24"/>
        </w:rPr>
        <w:t>n</w:t>
      </w:r>
      <w:r>
        <w:rPr>
          <w:rFonts w:hint="eastAsia" w:ascii="UD デジタル 教科書体 NK-R" w:eastAsia="UD デジタル 教科書体 NK-R" w:cs="Calibri" w:hAnsiTheme="minorEastAsia"/>
          <w:sz w:val="24"/>
          <w:szCs w:val="24"/>
        </w:rPr>
        <w:t>d</w:t>
      </w:r>
      <w:r>
        <w:rPr>
          <w:rFonts w:hint="eastAsia" w:ascii="UD デジタル 教科書体 NK-R" w:eastAsia="UD デジタル 教科書体 NK-R" w:cs="Calibri" w:hAnsiTheme="minorEastAsia"/>
          <w:spacing w:val="2"/>
          <w:sz w:val="24"/>
          <w:szCs w:val="24"/>
        </w:rPr>
        <w:t xml:space="preserve"> </w:t>
      </w:r>
      <w:r>
        <w:rPr>
          <w:rFonts w:hint="eastAsia" w:ascii="UD デジタル 教科書体 NK-R" w:eastAsia="UD デジタル 教科書体 NK-R" w:cs="Calibri" w:hAnsiTheme="minorEastAsia"/>
          <w:spacing w:val="-2"/>
          <w:sz w:val="24"/>
          <w:szCs w:val="24"/>
        </w:rPr>
        <w:t>l</w:t>
      </w:r>
      <w:r>
        <w:rPr>
          <w:rFonts w:hint="eastAsia" w:ascii="UD デジタル 教科書体 NK-R" w:eastAsia="UD デジタル 教科書体 NK-R" w:cs="Calibri" w:hAnsiTheme="minorEastAsia"/>
          <w:sz w:val="24"/>
          <w:szCs w:val="24"/>
        </w:rPr>
        <w:t>e</w:t>
      </w:r>
      <w:r>
        <w:rPr>
          <w:rFonts w:hint="eastAsia" w:ascii="UD デジタル 教科書体 NK-R" w:eastAsia="UD デジタル 教科書体 NK-R" w:cs="Calibri" w:hAnsiTheme="minorEastAsia"/>
          <w:spacing w:val="1"/>
          <w:sz w:val="24"/>
          <w:szCs w:val="24"/>
        </w:rPr>
        <w:t>a</w:t>
      </w:r>
      <w:r>
        <w:rPr>
          <w:rFonts w:hint="eastAsia" w:ascii="UD デジタル 教科書体 NK-R" w:eastAsia="UD デジタル 教科書体 NK-R" w:cs="Calibri" w:hAnsiTheme="minorEastAsia"/>
          <w:sz w:val="24"/>
          <w:szCs w:val="24"/>
        </w:rPr>
        <w:t>r</w:t>
      </w:r>
      <w:r>
        <w:rPr>
          <w:rFonts w:hint="eastAsia" w:ascii="UD デジタル 教科書体 NK-R" w:eastAsia="UD デジタル 教科書体 NK-R" w:cs="Calibri" w:hAnsiTheme="minorEastAsia"/>
          <w:spacing w:val="1"/>
          <w:sz w:val="24"/>
          <w:szCs w:val="24"/>
        </w:rPr>
        <w:t>n</w:t>
      </w:r>
      <w:r>
        <w:rPr>
          <w:rFonts w:hint="eastAsia" w:ascii="UD デジタル 教科書体 NK-R" w:eastAsia="UD デジタル 教科書体 NK-R" w:cs="Calibri" w:hAnsiTheme="minorEastAsia"/>
          <w:spacing w:val="-2"/>
          <w:sz w:val="24"/>
          <w:szCs w:val="24"/>
        </w:rPr>
        <w:t>i</w:t>
      </w:r>
      <w:r>
        <w:rPr>
          <w:rFonts w:hint="eastAsia" w:ascii="UD デジタル 教科書体 NK-R" w:eastAsia="UD デジタル 教科書体 NK-R" w:cs="Calibri" w:hAnsiTheme="minorEastAsia"/>
          <w:spacing w:val="1"/>
          <w:sz w:val="24"/>
          <w:szCs w:val="24"/>
        </w:rPr>
        <w:t>n</w:t>
      </w:r>
      <w:r>
        <w:rPr>
          <w:rFonts w:hint="eastAsia" w:ascii="UD デジタル 教科書体 NK-R" w:eastAsia="UD デジタル 教科書体 NK-R" w:cs="Calibri" w:hAnsiTheme="minorEastAsia"/>
          <w:sz w:val="24"/>
          <w:szCs w:val="24"/>
        </w:rPr>
        <w:t>g;</w:t>
      </w:r>
      <w:r>
        <w:rPr>
          <w:rFonts w:hint="eastAsia" w:ascii="UD デジタル 教科書体 NK-R" w:eastAsia="UD デジタル 教科書体 NK-R" w:cs="Calibri" w:hAnsiTheme="minorEastAsia"/>
          <w:sz w:val="24"/>
          <w:szCs w:val="24"/>
        </w:rPr>
        <w:br w:type="textWrapping"/>
      </w:r>
      <w:r>
        <w:rPr>
          <w:rFonts w:hint="eastAsia" w:ascii="UD デジタル 教科書体 NK-R" w:eastAsia="UD デジタル 教科書体 NK-R" w:cs="Calibri" w:hAnsiTheme="minorEastAsia"/>
          <w:sz w:val="24"/>
          <w:szCs w:val="24"/>
        </w:rPr>
        <w:t>(3) An</w:t>
      </w:r>
      <w:r>
        <w:rPr>
          <w:rFonts w:hint="eastAsia" w:ascii="UD デジタル 教科書体 NK-R" w:eastAsia="UD デジタル 教科書体 NK-R" w:cs="Calibri" w:hAnsiTheme="minorEastAsia"/>
          <w:spacing w:val="2"/>
          <w:sz w:val="24"/>
          <w:szCs w:val="24"/>
        </w:rPr>
        <w:t xml:space="preserve"> </w:t>
      </w:r>
      <w:r>
        <w:rPr>
          <w:rFonts w:hint="eastAsia" w:ascii="UD デジタル 教科書体 NK-R" w:eastAsia="UD デジタル 教科書体 NK-R" w:cs="Calibri" w:hAnsiTheme="minorEastAsia"/>
          <w:sz w:val="24"/>
          <w:szCs w:val="24"/>
        </w:rPr>
        <w:t>i</w:t>
      </w:r>
      <w:r>
        <w:rPr>
          <w:rFonts w:hint="eastAsia" w:ascii="UD デジタル 教科書体 NK-R" w:eastAsia="UD デジタル 教科書体 NK-R" w:cs="Calibri" w:hAnsiTheme="minorEastAsia"/>
          <w:spacing w:val="-1"/>
          <w:sz w:val="24"/>
          <w:szCs w:val="24"/>
        </w:rPr>
        <w:t>n</w:t>
      </w:r>
      <w:r>
        <w:rPr>
          <w:rFonts w:hint="eastAsia" w:ascii="UD デジタル 教科書体 NK-R" w:eastAsia="UD デジタル 教科書体 NK-R" w:cs="Calibri" w:hAnsiTheme="minorEastAsia"/>
          <w:spacing w:val="1"/>
          <w:sz w:val="24"/>
          <w:szCs w:val="24"/>
        </w:rPr>
        <w:t>t</w:t>
      </w:r>
      <w:r>
        <w:rPr>
          <w:rFonts w:hint="eastAsia" w:ascii="UD デジタル 教科書体 NK-R" w:eastAsia="UD デジタル 教科書体 NK-R" w:cs="Calibri" w:hAnsiTheme="minorEastAsia"/>
          <w:sz w:val="24"/>
          <w:szCs w:val="24"/>
        </w:rPr>
        <w:t>egr</w:t>
      </w:r>
      <w:r>
        <w:rPr>
          <w:rFonts w:hint="eastAsia" w:ascii="UD デジタル 教科書体 NK-R" w:eastAsia="UD デジタル 教科書体 NK-R" w:cs="Calibri" w:hAnsiTheme="minorEastAsia"/>
          <w:spacing w:val="-1"/>
          <w:sz w:val="24"/>
          <w:szCs w:val="24"/>
        </w:rPr>
        <w:t>a</w:t>
      </w:r>
      <w:r>
        <w:rPr>
          <w:rFonts w:hint="eastAsia" w:ascii="UD デジタル 教科書体 NK-R" w:eastAsia="UD デジタル 教科書体 NK-R" w:cs="Calibri" w:hAnsiTheme="minorEastAsia"/>
          <w:spacing w:val="1"/>
          <w:sz w:val="24"/>
          <w:szCs w:val="24"/>
        </w:rPr>
        <w:t>t</w:t>
      </w:r>
      <w:r>
        <w:rPr>
          <w:rFonts w:hint="eastAsia" w:ascii="UD デジタル 教科書体 NK-R" w:eastAsia="UD デジタル 教科書体 NK-R" w:cs="Calibri" w:hAnsiTheme="minorEastAsia"/>
          <w:spacing w:val="-2"/>
          <w:sz w:val="24"/>
          <w:szCs w:val="24"/>
        </w:rPr>
        <w:t>e</w:t>
      </w:r>
      <w:r>
        <w:rPr>
          <w:rFonts w:hint="eastAsia" w:ascii="UD デジタル 教科書体 NK-R" w:eastAsia="UD デジタル 教科書体 NK-R" w:cs="Calibri" w:hAnsiTheme="minorEastAsia"/>
          <w:sz w:val="24"/>
          <w:szCs w:val="24"/>
        </w:rPr>
        <w:t>d</w:t>
      </w:r>
      <w:r>
        <w:rPr>
          <w:rFonts w:hint="eastAsia" w:ascii="UD デジタル 教科書体 NK-R" w:eastAsia="UD デジタル 教科書体 NK-R" w:cs="Calibri" w:hAnsiTheme="minorEastAsia"/>
          <w:spacing w:val="2"/>
          <w:sz w:val="24"/>
          <w:szCs w:val="24"/>
        </w:rPr>
        <w:t xml:space="preserve"> </w:t>
      </w:r>
      <w:r>
        <w:rPr>
          <w:rFonts w:hint="eastAsia" w:ascii="UD デジタル 教科書体 NK-R" w:eastAsia="UD デジタル 教科書体 NK-R" w:cs="Calibri" w:hAnsiTheme="minorEastAsia"/>
          <w:spacing w:val="-1"/>
          <w:sz w:val="24"/>
          <w:szCs w:val="24"/>
        </w:rPr>
        <w:t>c</w:t>
      </w:r>
      <w:r>
        <w:rPr>
          <w:rFonts w:hint="eastAsia" w:ascii="UD デジタル 教科書体 NK-R" w:eastAsia="UD デジタル 教科書体 NK-R" w:cs="Calibri" w:hAnsiTheme="minorEastAsia"/>
          <w:spacing w:val="1"/>
          <w:sz w:val="24"/>
          <w:szCs w:val="24"/>
        </w:rPr>
        <w:t>u</w:t>
      </w:r>
      <w:r>
        <w:rPr>
          <w:rFonts w:hint="eastAsia" w:ascii="UD デジタル 教科書体 NK-R" w:eastAsia="UD デジタル 教科書体 NK-R" w:cs="Calibri" w:hAnsiTheme="minorEastAsia"/>
          <w:spacing w:val="-2"/>
          <w:sz w:val="24"/>
          <w:szCs w:val="24"/>
        </w:rPr>
        <w:t>l</w:t>
      </w:r>
      <w:r>
        <w:rPr>
          <w:rFonts w:hint="eastAsia" w:ascii="UD デジタル 教科書体 NK-R" w:eastAsia="UD デジタル 教科書体 NK-R" w:cs="Calibri" w:hAnsiTheme="minorEastAsia"/>
          <w:spacing w:val="1"/>
          <w:sz w:val="24"/>
          <w:szCs w:val="24"/>
        </w:rPr>
        <w:t>tu</w:t>
      </w:r>
      <w:r>
        <w:rPr>
          <w:rFonts w:hint="eastAsia" w:ascii="UD デジタル 教科書体 NK-R" w:eastAsia="UD デジタル 教科書体 NK-R" w:cs="Calibri" w:hAnsiTheme="minorEastAsia"/>
          <w:sz w:val="24"/>
          <w:szCs w:val="24"/>
        </w:rPr>
        <w:t>ral</w:t>
      </w:r>
      <w:r>
        <w:rPr>
          <w:rFonts w:hint="eastAsia" w:ascii="UD デジタル 教科書体 NK-R" w:eastAsia="UD デジタル 教科書体 NK-R" w:cs="Calibri" w:hAnsiTheme="minorEastAsia"/>
          <w:spacing w:val="-1"/>
          <w:sz w:val="24"/>
          <w:szCs w:val="24"/>
        </w:rPr>
        <w:t xml:space="preserve"> </w:t>
      </w:r>
      <w:r>
        <w:rPr>
          <w:rFonts w:hint="eastAsia" w:ascii="UD デジタル 教科書体 NK-R" w:eastAsia="UD デジタル 教科書体 NK-R" w:cs="Calibri" w:hAnsiTheme="minorEastAsia"/>
          <w:spacing w:val="1"/>
          <w:sz w:val="24"/>
          <w:szCs w:val="24"/>
        </w:rPr>
        <w:t>p</w:t>
      </w:r>
      <w:r>
        <w:rPr>
          <w:rFonts w:hint="eastAsia" w:ascii="UD デジタル 教科書体 NK-R" w:eastAsia="UD デジタル 教科書体 NK-R" w:cs="Calibri" w:hAnsiTheme="minorEastAsia"/>
          <w:spacing w:val="-2"/>
          <w:sz w:val="24"/>
          <w:szCs w:val="24"/>
        </w:rPr>
        <w:t>r</w:t>
      </w:r>
      <w:r>
        <w:rPr>
          <w:rFonts w:hint="eastAsia" w:ascii="UD デジタル 教科書体 NK-R" w:eastAsia="UD デジタル 教科書体 NK-R" w:cs="Calibri" w:hAnsiTheme="minorEastAsia"/>
          <w:sz w:val="24"/>
          <w:szCs w:val="24"/>
        </w:rPr>
        <w:t>ogram</w:t>
      </w:r>
      <w:r>
        <w:rPr>
          <w:rFonts w:hint="eastAsia" w:ascii="UD デジタル 教科書体 NK-R" w:eastAsia="UD デジタル 教科書体 NK-R" w:cs="Calibri" w:hAnsiTheme="minorEastAsia"/>
          <w:spacing w:val="1"/>
          <w:sz w:val="24"/>
          <w:szCs w:val="24"/>
        </w:rPr>
        <w:t xml:space="preserve"> </w:t>
      </w:r>
      <w:r>
        <w:rPr>
          <w:rFonts w:hint="eastAsia" w:ascii="UD デジタル 教科書体 NK-R" w:eastAsia="UD デジタル 教科書体 NK-R" w:cs="Calibri" w:hAnsiTheme="minorEastAsia"/>
          <w:spacing w:val="-1"/>
          <w:sz w:val="24"/>
          <w:szCs w:val="24"/>
        </w:rPr>
        <w:t>t</w:t>
      </w:r>
      <w:r>
        <w:rPr>
          <w:rFonts w:hint="eastAsia" w:ascii="UD デジタル 教科書体 NK-R" w:eastAsia="UD デジタル 教科書体 NK-R" w:cs="Calibri" w:hAnsiTheme="minorEastAsia"/>
          <w:spacing w:val="1"/>
          <w:sz w:val="24"/>
          <w:szCs w:val="24"/>
        </w:rPr>
        <w:t>h</w:t>
      </w:r>
      <w:r>
        <w:rPr>
          <w:rFonts w:hint="eastAsia" w:ascii="UD デジタル 教科書体 NK-R" w:eastAsia="UD デジタル 教科書体 NK-R" w:cs="Calibri" w:hAnsiTheme="minorEastAsia"/>
          <w:sz w:val="24"/>
          <w:szCs w:val="24"/>
        </w:rPr>
        <w:t>at i</w:t>
      </w:r>
      <w:r>
        <w:rPr>
          <w:rFonts w:hint="eastAsia" w:ascii="UD デジタル 教科書体 NK-R" w:eastAsia="UD デジタル 教科書体 NK-R" w:cs="Calibri" w:hAnsiTheme="minorEastAsia"/>
          <w:spacing w:val="-1"/>
          <w:sz w:val="24"/>
          <w:szCs w:val="24"/>
        </w:rPr>
        <w:t>n</w:t>
      </w:r>
      <w:r>
        <w:rPr>
          <w:rFonts w:hint="eastAsia" w:ascii="UD デジタル 教科書体 NK-R" w:eastAsia="UD デジタル 教科書体 NK-R" w:cs="Calibri" w:hAnsiTheme="minorEastAsia"/>
          <w:spacing w:val="1"/>
          <w:sz w:val="24"/>
          <w:szCs w:val="24"/>
        </w:rPr>
        <w:t>t</w:t>
      </w:r>
      <w:r>
        <w:rPr>
          <w:rFonts w:hint="eastAsia" w:ascii="UD デジタル 教科書体 NK-R" w:eastAsia="UD デジタル 教科書体 NK-R" w:cs="Calibri" w:hAnsiTheme="minorEastAsia"/>
          <w:sz w:val="24"/>
          <w:szCs w:val="24"/>
        </w:rPr>
        <w:t>r</w:t>
      </w:r>
      <w:r>
        <w:rPr>
          <w:rFonts w:hint="eastAsia" w:ascii="UD デジタル 教科書体 NK-R" w:eastAsia="UD デジタル 教科書体 NK-R" w:cs="Calibri" w:hAnsiTheme="minorEastAsia"/>
          <w:spacing w:val="-1"/>
          <w:sz w:val="24"/>
          <w:szCs w:val="24"/>
        </w:rPr>
        <w:t>o</w:t>
      </w:r>
      <w:r>
        <w:rPr>
          <w:rFonts w:hint="eastAsia" w:ascii="UD デジタル 教科書体 NK-R" w:eastAsia="UD デジタル 教科書体 NK-R" w:cs="Calibri" w:hAnsiTheme="minorEastAsia"/>
          <w:spacing w:val="1"/>
          <w:sz w:val="24"/>
          <w:szCs w:val="24"/>
        </w:rPr>
        <w:t>du</w:t>
      </w:r>
      <w:r>
        <w:rPr>
          <w:rFonts w:hint="eastAsia" w:ascii="UD デジタル 教科書体 NK-R" w:eastAsia="UD デジタル 教科書体 NK-R" w:cs="Calibri" w:hAnsiTheme="minorEastAsia"/>
          <w:spacing w:val="-1"/>
          <w:sz w:val="24"/>
          <w:szCs w:val="24"/>
        </w:rPr>
        <w:t>c</w:t>
      </w:r>
      <w:r>
        <w:rPr>
          <w:rFonts w:hint="eastAsia" w:ascii="UD デジタル 教科書体 NK-R" w:eastAsia="UD デジタル 教科書体 NK-R" w:cs="Calibri" w:hAnsiTheme="minorEastAsia"/>
          <w:sz w:val="24"/>
          <w:szCs w:val="24"/>
        </w:rPr>
        <w:t>es</w:t>
      </w:r>
      <w:r>
        <w:rPr>
          <w:rFonts w:hint="eastAsia" w:ascii="UD デジタル 教科書体 NK-R" w:eastAsia="UD デジタル 教科書体 NK-R" w:cs="Calibri" w:hAnsiTheme="minorEastAsia"/>
          <w:spacing w:val="-1"/>
          <w:sz w:val="24"/>
          <w:szCs w:val="24"/>
        </w:rPr>
        <w:t xml:space="preserve"> </w:t>
      </w:r>
      <w:r>
        <w:rPr>
          <w:rFonts w:hint="eastAsia" w:ascii="UD デジタル 教科書体 NK-R" w:eastAsia="UD デジタル 教科書体 NK-R" w:cs="Calibri" w:hAnsiTheme="minorEastAsia"/>
          <w:sz w:val="24"/>
          <w:szCs w:val="24"/>
        </w:rPr>
        <w:t>a</w:t>
      </w:r>
      <w:r>
        <w:rPr>
          <w:rFonts w:hint="eastAsia" w:ascii="UD デジタル 教科書体 NK-R" w:eastAsia="UD デジタル 教科書体 NK-R" w:cs="Calibri" w:hAnsiTheme="minorEastAsia"/>
          <w:spacing w:val="-1"/>
          <w:sz w:val="24"/>
          <w:szCs w:val="24"/>
        </w:rPr>
        <w:t xml:space="preserve"> </w:t>
      </w:r>
      <w:r>
        <w:rPr>
          <w:rFonts w:hint="eastAsia" w:ascii="UD デジタル 教科書体 NK-R" w:eastAsia="UD デジタル 教科書体 NK-R" w:cs="Calibri" w:hAnsiTheme="minorEastAsia"/>
          <w:spacing w:val="1"/>
          <w:sz w:val="24"/>
          <w:szCs w:val="24"/>
        </w:rPr>
        <w:t>un</w:t>
      </w:r>
      <w:r>
        <w:rPr>
          <w:rFonts w:hint="eastAsia" w:ascii="UD デジタル 教科書体 NK-R" w:eastAsia="UD デジタル 教科書体 NK-R" w:cs="Calibri" w:hAnsiTheme="minorEastAsia"/>
          <w:sz w:val="24"/>
          <w:szCs w:val="24"/>
        </w:rPr>
        <w:t>i</w:t>
      </w:r>
      <w:r>
        <w:rPr>
          <w:rFonts w:hint="eastAsia" w:ascii="UD デジタル 教科書体 NK-R" w:eastAsia="UD デジタル 教科書体 NK-R" w:cs="Calibri" w:hAnsiTheme="minorEastAsia"/>
          <w:spacing w:val="-1"/>
          <w:sz w:val="24"/>
          <w:szCs w:val="24"/>
        </w:rPr>
        <w:t>q</w:t>
      </w:r>
      <w:r>
        <w:rPr>
          <w:rFonts w:hint="eastAsia" w:ascii="UD デジタル 教科書体 NK-R" w:eastAsia="UD デジタル 教科書体 NK-R" w:cs="Calibri" w:hAnsiTheme="minorEastAsia"/>
          <w:spacing w:val="1"/>
          <w:sz w:val="24"/>
          <w:szCs w:val="24"/>
        </w:rPr>
        <w:t>u</w:t>
      </w:r>
      <w:r>
        <w:rPr>
          <w:rFonts w:hint="eastAsia" w:ascii="UD デジタル 教科書体 NK-R" w:eastAsia="UD デジタル 教科書体 NK-R" w:cs="Calibri" w:hAnsiTheme="minorEastAsia"/>
          <w:sz w:val="24"/>
          <w:szCs w:val="24"/>
        </w:rPr>
        <w:t>e</w:t>
      </w:r>
      <w:r>
        <w:rPr>
          <w:rFonts w:hint="eastAsia" w:ascii="UD デジタル 教科書体 NK-R" w:eastAsia="UD デジタル 教科書体 NK-R" w:cs="Calibri" w:hAnsiTheme="minorEastAsia"/>
          <w:spacing w:val="-1"/>
          <w:sz w:val="24"/>
          <w:szCs w:val="24"/>
        </w:rPr>
        <w:t xml:space="preserve"> </w:t>
      </w:r>
      <w:r>
        <w:rPr>
          <w:rFonts w:hint="eastAsia" w:ascii="UD デジタル 教科書体 NK-R" w:eastAsia="UD デジタル 教科書体 NK-R" w:cs="Calibri" w:hAnsiTheme="minorEastAsia"/>
          <w:sz w:val="24"/>
          <w:szCs w:val="24"/>
        </w:rPr>
        <w:t>si</w:t>
      </w:r>
      <w:r>
        <w:rPr>
          <w:rFonts w:hint="eastAsia" w:ascii="UD デジタル 教科書体 NK-R" w:eastAsia="UD デジタル 教科書体 NK-R" w:cs="Calibri" w:hAnsiTheme="minorEastAsia"/>
          <w:spacing w:val="1"/>
          <w:sz w:val="24"/>
          <w:szCs w:val="24"/>
        </w:rPr>
        <w:t>d</w:t>
      </w:r>
      <w:r>
        <w:rPr>
          <w:rFonts w:hint="eastAsia" w:ascii="UD デジタル 教科書体 NK-R" w:eastAsia="UD デジタル 教科書体 NK-R" w:cs="Calibri" w:hAnsiTheme="minorEastAsia"/>
          <w:sz w:val="24"/>
          <w:szCs w:val="24"/>
        </w:rPr>
        <w:t>e</w:t>
      </w:r>
      <w:r>
        <w:rPr>
          <w:rFonts w:hint="eastAsia" w:ascii="UD デジタル 教科書体 NK-R" w:eastAsia="UD デジタル 教科書体 NK-R" w:cs="Calibri" w:hAnsiTheme="minorEastAsia"/>
          <w:spacing w:val="-1"/>
          <w:sz w:val="24"/>
          <w:szCs w:val="24"/>
        </w:rPr>
        <w:t xml:space="preserve"> </w:t>
      </w:r>
      <w:r>
        <w:rPr>
          <w:rFonts w:hint="eastAsia" w:ascii="UD デジタル 教科書体 NK-R" w:eastAsia="UD デジタル 教科書体 NK-R" w:cs="Calibri" w:hAnsiTheme="minorEastAsia"/>
          <w:sz w:val="24"/>
          <w:szCs w:val="24"/>
        </w:rPr>
        <w:t xml:space="preserve">of </w:t>
      </w:r>
      <w:r>
        <w:rPr>
          <w:rFonts w:hint="eastAsia" w:ascii="UD デジタル 教科書体 NK-R" w:eastAsia="UD デジタル 教科書体 NK-R" w:cs="Calibri" w:hAnsiTheme="minorEastAsia"/>
          <w:spacing w:val="-1"/>
          <w:sz w:val="24"/>
          <w:szCs w:val="24"/>
        </w:rPr>
        <w:t>H</w:t>
      </w:r>
      <w:r>
        <w:rPr>
          <w:rFonts w:hint="eastAsia" w:ascii="UD デジタル 教科書体 NK-R" w:eastAsia="UD デジタル 教科書体 NK-R" w:cs="Calibri" w:hAnsiTheme="minorEastAsia"/>
          <w:sz w:val="24"/>
          <w:szCs w:val="24"/>
        </w:rPr>
        <w:t>ir</w:t>
      </w:r>
      <w:r>
        <w:rPr>
          <w:rFonts w:hint="eastAsia" w:ascii="UD デジタル 教科書体 NK-R" w:eastAsia="UD デジタル 教科書体 NK-R" w:cs="Calibri" w:hAnsiTheme="minorEastAsia"/>
          <w:spacing w:val="1"/>
          <w:sz w:val="24"/>
          <w:szCs w:val="24"/>
        </w:rPr>
        <w:t>o</w:t>
      </w:r>
      <w:r>
        <w:rPr>
          <w:rFonts w:hint="eastAsia" w:ascii="UD デジタル 教科書体 NK-R" w:eastAsia="UD デジタル 教科書体 NK-R" w:cs="Calibri" w:hAnsiTheme="minorEastAsia"/>
          <w:sz w:val="24"/>
          <w:szCs w:val="24"/>
        </w:rPr>
        <w:t>s</w:t>
      </w:r>
      <w:r>
        <w:rPr>
          <w:rFonts w:hint="eastAsia" w:ascii="UD デジタル 教科書体 NK-R" w:eastAsia="UD デジタル 教科書体 NK-R" w:cs="Calibri" w:hAnsiTheme="minorEastAsia"/>
          <w:spacing w:val="1"/>
          <w:sz w:val="24"/>
          <w:szCs w:val="24"/>
        </w:rPr>
        <w:t>h</w:t>
      </w:r>
      <w:r>
        <w:rPr>
          <w:rFonts w:hint="eastAsia" w:ascii="UD デジタル 教科書体 NK-R" w:eastAsia="UD デジタル 教科書体 NK-R" w:cs="Calibri" w:hAnsiTheme="minorEastAsia"/>
          <w:sz w:val="24"/>
          <w:szCs w:val="24"/>
        </w:rPr>
        <w:t>ima</w:t>
      </w:r>
      <w:r>
        <w:rPr>
          <w:rFonts w:hint="eastAsia" w:ascii="UD デジタル 教科書体 NK-R" w:eastAsia="UD デジタル 教科書体 NK-R" w:cs="Calibri" w:hAnsiTheme="minorEastAsia"/>
          <w:spacing w:val="-1"/>
          <w:sz w:val="24"/>
          <w:szCs w:val="24"/>
        </w:rPr>
        <w:t xml:space="preserve"> </w:t>
      </w:r>
      <w:r>
        <w:rPr>
          <w:rFonts w:hint="eastAsia" w:ascii="UD デジタル 教科書体 NK-R" w:eastAsia="UD デジタル 教科書体 NK-R" w:cs="Calibri" w:hAnsiTheme="minorEastAsia"/>
          <w:sz w:val="24"/>
          <w:szCs w:val="24"/>
        </w:rPr>
        <w:t>a</w:t>
      </w:r>
      <w:r>
        <w:rPr>
          <w:rFonts w:hint="eastAsia" w:ascii="UD デジタル 教科書体 NK-R" w:eastAsia="UD デジタル 教科書体 NK-R" w:cs="Calibri" w:hAnsiTheme="minorEastAsia"/>
          <w:spacing w:val="1"/>
          <w:sz w:val="24"/>
          <w:szCs w:val="24"/>
        </w:rPr>
        <w:t>n</w:t>
      </w:r>
      <w:r>
        <w:rPr>
          <w:rFonts w:hint="eastAsia" w:ascii="UD デジタル 教科書体 NK-R" w:eastAsia="UD デジタル 教科書体 NK-R" w:cs="Calibri" w:hAnsiTheme="minorEastAsia"/>
          <w:sz w:val="24"/>
          <w:szCs w:val="24"/>
        </w:rPr>
        <w:t>d i</w:t>
      </w:r>
      <w:r>
        <w:rPr>
          <w:rFonts w:hint="eastAsia" w:ascii="UD デジタル 教科書体 NK-R" w:eastAsia="UD デジタル 教科書体 NK-R" w:cs="Calibri" w:hAnsiTheme="minorEastAsia"/>
          <w:spacing w:val="1"/>
          <w:sz w:val="24"/>
          <w:szCs w:val="24"/>
        </w:rPr>
        <w:t>n</w:t>
      </w:r>
      <w:r>
        <w:rPr>
          <w:rFonts w:hint="eastAsia" w:ascii="UD デジタル 教科書体 NK-R" w:eastAsia="UD デジタル 教科書体 NK-R" w:cs="Calibri" w:hAnsiTheme="minorEastAsia"/>
          <w:spacing w:val="-1"/>
          <w:sz w:val="24"/>
          <w:szCs w:val="24"/>
        </w:rPr>
        <w:t>c</w:t>
      </w:r>
      <w:r>
        <w:rPr>
          <w:rFonts w:hint="eastAsia" w:ascii="UD デジタル 教科書体 NK-R" w:eastAsia="UD デジタル 教科書体 NK-R" w:cs="Calibri" w:hAnsiTheme="minorEastAsia"/>
          <w:sz w:val="24"/>
          <w:szCs w:val="24"/>
        </w:rPr>
        <w:t>l</w:t>
      </w:r>
      <w:r>
        <w:rPr>
          <w:rFonts w:hint="eastAsia" w:ascii="UD デジタル 教科書体 NK-R" w:eastAsia="UD デジタル 教科書体 NK-R" w:cs="Calibri" w:hAnsiTheme="minorEastAsia"/>
          <w:spacing w:val="1"/>
          <w:sz w:val="24"/>
          <w:szCs w:val="24"/>
        </w:rPr>
        <w:t>ud</w:t>
      </w:r>
      <w:r>
        <w:rPr>
          <w:rFonts w:hint="eastAsia" w:ascii="UD デジタル 教科書体 NK-R" w:eastAsia="UD デジタル 教科書体 NK-R" w:cs="Calibri" w:hAnsiTheme="minorEastAsia"/>
          <w:sz w:val="24"/>
          <w:szCs w:val="24"/>
        </w:rPr>
        <w:t>es</w:t>
      </w:r>
      <w:r>
        <w:rPr>
          <w:rFonts w:hint="eastAsia" w:ascii="UD デジタル 教科書体 NK-R" w:eastAsia="UD デジタル 教科書体 NK-R" w:cs="Calibri" w:hAnsiTheme="minorEastAsia"/>
          <w:spacing w:val="-1"/>
          <w:sz w:val="24"/>
          <w:szCs w:val="24"/>
        </w:rPr>
        <w:t xml:space="preserve"> </w:t>
      </w:r>
      <w:r>
        <w:rPr>
          <w:rFonts w:hint="eastAsia" w:ascii="UD デジタル 教科書体 NK-R" w:eastAsia="UD デジタル 教科書体 NK-R" w:cs="Calibri" w:hAnsiTheme="minorEastAsia"/>
          <w:sz w:val="24"/>
          <w:szCs w:val="24"/>
        </w:rPr>
        <w:t>s</w:t>
      </w:r>
      <w:r>
        <w:rPr>
          <w:rFonts w:hint="eastAsia" w:ascii="UD デジタル 教科書体 NK-R" w:eastAsia="UD デジタル 教科書体 NK-R" w:cs="Calibri" w:hAnsiTheme="minorEastAsia"/>
          <w:spacing w:val="-1"/>
          <w:sz w:val="24"/>
          <w:szCs w:val="24"/>
        </w:rPr>
        <w:t>c</w:t>
      </w:r>
      <w:r>
        <w:rPr>
          <w:rFonts w:hint="eastAsia" w:ascii="UD デジタル 教科書体 NK-R" w:eastAsia="UD デジタル 教科書体 NK-R" w:cs="Calibri" w:hAnsiTheme="minorEastAsia"/>
          <w:spacing w:val="1"/>
          <w:sz w:val="24"/>
          <w:szCs w:val="24"/>
        </w:rPr>
        <w:t>h</w:t>
      </w:r>
      <w:r>
        <w:rPr>
          <w:rFonts w:hint="eastAsia" w:ascii="UD デジタル 教科書体 NK-R" w:eastAsia="UD デジタル 教科書体 NK-R" w:cs="Calibri" w:hAnsiTheme="minorEastAsia"/>
          <w:sz w:val="24"/>
          <w:szCs w:val="24"/>
        </w:rPr>
        <w:t>e</w:t>
      </w:r>
      <w:r>
        <w:rPr>
          <w:rFonts w:hint="eastAsia" w:ascii="UD デジタル 教科書体 NK-R" w:eastAsia="UD デジタル 教科書体 NK-R" w:cs="Calibri" w:hAnsiTheme="minorEastAsia"/>
          <w:spacing w:val="-1"/>
          <w:sz w:val="24"/>
          <w:szCs w:val="24"/>
        </w:rPr>
        <w:t>d</w:t>
      </w:r>
      <w:r>
        <w:rPr>
          <w:rFonts w:hint="eastAsia" w:ascii="UD デジタル 教科書体 NK-R" w:eastAsia="UD デジタル 教科書体 NK-R" w:cs="Calibri" w:hAnsiTheme="minorEastAsia"/>
          <w:spacing w:val="1"/>
          <w:sz w:val="24"/>
          <w:szCs w:val="24"/>
        </w:rPr>
        <w:t>u</w:t>
      </w:r>
      <w:r>
        <w:rPr>
          <w:rFonts w:hint="eastAsia" w:ascii="UD デジタル 教科書体 NK-R" w:eastAsia="UD デジタル 教科書体 NK-R" w:cs="Calibri" w:hAnsiTheme="minorEastAsia"/>
          <w:sz w:val="24"/>
          <w:szCs w:val="24"/>
        </w:rPr>
        <w:t>l</w:t>
      </w:r>
      <w:r>
        <w:rPr>
          <w:rFonts w:hint="eastAsia" w:ascii="UD デジタル 教科書体 NK-R" w:eastAsia="UD デジタル 教科書体 NK-R" w:cs="Calibri" w:hAnsiTheme="minorEastAsia"/>
          <w:spacing w:val="-2"/>
          <w:sz w:val="24"/>
          <w:szCs w:val="24"/>
        </w:rPr>
        <w:t>e</w:t>
      </w:r>
      <w:r>
        <w:rPr>
          <w:rFonts w:hint="eastAsia" w:ascii="UD デジタル 教科書体 NK-R" w:eastAsia="UD デジタル 教科書体 NK-R" w:cs="Calibri" w:hAnsiTheme="minorEastAsia"/>
          <w:sz w:val="24"/>
          <w:szCs w:val="24"/>
        </w:rPr>
        <w:t>d</w:t>
      </w:r>
      <w:r>
        <w:rPr>
          <w:rFonts w:hint="eastAsia" w:ascii="UD デジタル 教科書体 NK-R" w:eastAsia="UD デジタル 教科書体 NK-R" w:cs="Calibri" w:hAnsiTheme="minorEastAsia"/>
          <w:spacing w:val="2"/>
          <w:sz w:val="24"/>
          <w:szCs w:val="24"/>
        </w:rPr>
        <w:t xml:space="preserve"> </w:t>
      </w:r>
      <w:r>
        <w:rPr>
          <w:rFonts w:hint="eastAsia" w:ascii="UD デジタル 教科書体 NK-R" w:eastAsia="UD デジタル 教科書体 NK-R" w:cs="Calibri" w:hAnsiTheme="minorEastAsia"/>
          <w:spacing w:val="-1"/>
          <w:sz w:val="24"/>
          <w:szCs w:val="24"/>
        </w:rPr>
        <w:t>c</w:t>
      </w:r>
      <w:r>
        <w:rPr>
          <w:rFonts w:hint="eastAsia" w:ascii="UD デジタル 教科書体 NK-R" w:eastAsia="UD デジタル 教科書体 NK-R" w:cs="Calibri" w:hAnsiTheme="minorEastAsia"/>
          <w:spacing w:val="1"/>
          <w:sz w:val="24"/>
          <w:szCs w:val="24"/>
        </w:rPr>
        <w:t>u</w:t>
      </w:r>
      <w:r>
        <w:rPr>
          <w:rFonts w:hint="eastAsia" w:ascii="UD デジタル 教科書体 NK-R" w:eastAsia="UD デジタル 教科書体 NK-R" w:cs="Calibri" w:hAnsiTheme="minorEastAsia"/>
          <w:spacing w:val="-2"/>
          <w:sz w:val="24"/>
          <w:szCs w:val="24"/>
        </w:rPr>
        <w:t>l</w:t>
      </w:r>
      <w:r>
        <w:rPr>
          <w:rFonts w:hint="eastAsia" w:ascii="UD デジタル 教科書体 NK-R" w:eastAsia="UD デジタル 教科書体 NK-R" w:cs="Calibri" w:hAnsiTheme="minorEastAsia"/>
          <w:spacing w:val="1"/>
          <w:sz w:val="24"/>
          <w:szCs w:val="24"/>
        </w:rPr>
        <w:t>t</w:t>
      </w:r>
      <w:r>
        <w:rPr>
          <w:rFonts w:hint="eastAsia" w:ascii="UD デジタル 教科書体 NK-R" w:eastAsia="UD デジタル 教科書体 NK-R" w:cs="Calibri" w:hAnsiTheme="minorEastAsia"/>
          <w:spacing w:val="-1"/>
          <w:sz w:val="24"/>
          <w:szCs w:val="24"/>
        </w:rPr>
        <w:t>u</w:t>
      </w:r>
      <w:r>
        <w:rPr>
          <w:rFonts w:hint="eastAsia" w:ascii="UD デジタル 教科書体 NK-R" w:eastAsia="UD デジタル 教科書体 NK-R" w:cs="Calibri" w:hAnsiTheme="minorEastAsia"/>
          <w:sz w:val="24"/>
          <w:szCs w:val="24"/>
        </w:rPr>
        <w:t>ral</w:t>
      </w:r>
      <w:r>
        <w:rPr>
          <w:rFonts w:hint="eastAsia" w:ascii="UD デジタル 教科書体 NK-R" w:eastAsia="UD デジタル 教科書体 NK-R" w:cs="Calibri" w:hAnsiTheme="minorEastAsia"/>
          <w:spacing w:val="1"/>
          <w:sz w:val="24"/>
          <w:szCs w:val="24"/>
        </w:rPr>
        <w:t xml:space="preserve"> </w:t>
      </w:r>
      <w:r>
        <w:rPr>
          <w:rFonts w:hint="eastAsia" w:ascii="UD デジタル 教科書体 NK-R" w:eastAsia="UD デジタル 教科書体 NK-R" w:cs="Calibri" w:hAnsiTheme="minorEastAsia"/>
          <w:sz w:val="24"/>
          <w:szCs w:val="24"/>
        </w:rPr>
        <w:t>ac</w:t>
      </w:r>
      <w:r>
        <w:rPr>
          <w:rFonts w:hint="eastAsia" w:ascii="UD デジタル 教科書体 NK-R" w:eastAsia="UD デジタル 教科書体 NK-R" w:cs="Calibri" w:hAnsiTheme="minorEastAsia"/>
          <w:spacing w:val="1"/>
          <w:sz w:val="24"/>
          <w:szCs w:val="24"/>
        </w:rPr>
        <w:t>t</w:t>
      </w:r>
      <w:r>
        <w:rPr>
          <w:rFonts w:hint="eastAsia" w:ascii="UD デジタル 教科書体 NK-R" w:eastAsia="UD デジタル 教科書体 NK-R" w:cs="Calibri" w:hAnsiTheme="minorEastAsia"/>
          <w:sz w:val="24"/>
          <w:szCs w:val="24"/>
        </w:rPr>
        <w:t>ivi</w:t>
      </w:r>
      <w:r>
        <w:rPr>
          <w:rFonts w:hint="eastAsia" w:ascii="UD デジタル 教科書体 NK-R" w:eastAsia="UD デジタル 教科書体 NK-R" w:cs="Calibri" w:hAnsiTheme="minorEastAsia"/>
          <w:spacing w:val="1"/>
          <w:sz w:val="24"/>
          <w:szCs w:val="24"/>
        </w:rPr>
        <w:t>t</w:t>
      </w:r>
      <w:r>
        <w:rPr>
          <w:rFonts w:hint="eastAsia" w:ascii="UD デジタル 教科書体 NK-R" w:eastAsia="UD デジタル 教科書体 NK-R" w:cs="Calibri" w:hAnsiTheme="minorEastAsia"/>
          <w:spacing w:val="-2"/>
          <w:sz w:val="24"/>
          <w:szCs w:val="24"/>
        </w:rPr>
        <w:t>i</w:t>
      </w:r>
      <w:r>
        <w:rPr>
          <w:rFonts w:hint="eastAsia" w:ascii="UD デジタル 教科書体 NK-R" w:eastAsia="UD デジタル 教科書体 NK-R" w:cs="Calibri" w:hAnsiTheme="minorEastAsia"/>
          <w:sz w:val="24"/>
          <w:szCs w:val="24"/>
        </w:rPr>
        <w:t>es</w:t>
      </w:r>
      <w:r>
        <w:rPr>
          <w:rFonts w:hint="eastAsia" w:ascii="UD デジタル 教科書体 NK-R" w:eastAsia="UD デジタル 教科書体 NK-R" w:cs="Calibri" w:hAnsiTheme="minorEastAsia"/>
          <w:sz w:val="24"/>
          <w:szCs w:val="24"/>
        </w:rPr>
        <w:br w:type="textWrapping"/>
      </w:r>
      <w:r>
        <w:rPr>
          <w:rFonts w:hint="eastAsia" w:ascii="UD デジタル 教科書体 NK-R" w:eastAsia="UD デジタル 教科書体 NK-R" w:cs="Calibri" w:hAnsiTheme="minorEastAsia"/>
          <w:sz w:val="24"/>
          <w:szCs w:val="24"/>
        </w:rPr>
        <w:t>(4) Various opportunities for learning and experience “peace”</w:t>
      </w:r>
      <w:r>
        <w:rPr>
          <w:rFonts w:hint="eastAsia" w:ascii="UD デジタル 教科書体 NK-R" w:eastAsia="UD デジタル 教科書体 NK-R" w:cs="Calibri" w:hAnsiTheme="minorEastAsia"/>
          <w:spacing w:val="1"/>
          <w:sz w:val="24"/>
          <w:szCs w:val="24"/>
        </w:rPr>
        <w:t xml:space="preserve"> </w:t>
      </w:r>
    </w:p>
    <w:p w14:paraId="1F62E926">
      <w:pPr>
        <w:ind w:left="360"/>
        <w:rPr>
          <w:rFonts w:ascii="UD デジタル 教科書体 NK-R" w:eastAsia="UD デジタル 教科書体 NK-R" w:cs="Calibri" w:hAnsiTheme="minorEastAsia"/>
          <w:sz w:val="24"/>
          <w:szCs w:val="24"/>
        </w:rPr>
      </w:pPr>
    </w:p>
    <w:p w14:paraId="48355831">
      <w:pPr>
        <w:rPr>
          <w:rFonts w:ascii="UD デジタル 教科書体 NK-R" w:eastAsia="UD デジタル 教科書体 NK-R" w:hAnsiTheme="minorEastAsia" w:cstheme="majorBidi"/>
          <w:b/>
          <w:sz w:val="32"/>
          <w:szCs w:val="32"/>
          <w:lang w:eastAsia="ja-JP"/>
        </w:rPr>
      </w:pPr>
      <w:r>
        <w:rPr>
          <w:rFonts w:ascii="UD デジタル 教科書体 NK-R" w:eastAsia="UD デジタル 教科書体 NK-R" w:hAnsiTheme="minorEastAsia" w:cstheme="majorBidi"/>
          <w:b/>
          <w:sz w:val="32"/>
          <w:szCs w:val="32"/>
          <w:lang w:eastAsia="ja-JP"/>
        </w:rPr>
        <w:br w:type="page"/>
      </w:r>
    </w:p>
    <w:p w14:paraId="28219D37">
      <w:pPr>
        <w:pStyle w:val="31"/>
        <w:numPr>
          <w:ilvl w:val="0"/>
          <w:numId w:val="2"/>
        </w:numPr>
        <w:rPr>
          <w:rFonts w:ascii="UD デジタル 教科書体 NK-R" w:eastAsia="UD デジタル 教科書体 NK-R" w:hAnsiTheme="minorEastAsia" w:cstheme="majorBidi"/>
          <w:b/>
          <w:spacing w:val="2"/>
          <w:sz w:val="32"/>
          <w:szCs w:val="32"/>
          <w:lang w:eastAsia="ja-JP"/>
        </w:rPr>
      </w:pPr>
      <w:r>
        <w:rPr>
          <w:rFonts w:hint="eastAsia" w:ascii="UD デジタル 教科書体 NK-R" w:eastAsia="UD デジタル 教科書体 NK-R" w:hAnsiTheme="minorEastAsia" w:cstheme="majorBidi"/>
          <w:b/>
          <w:sz w:val="32"/>
          <w:szCs w:val="32"/>
          <w:lang w:eastAsia="ja-JP"/>
        </w:rPr>
        <w:t xml:space="preserve">PROGRAM </w:t>
      </w:r>
      <w:r>
        <w:rPr>
          <w:rFonts w:ascii="UD デジタル 教科書体 NK-R" w:eastAsia="UD デジタル 教科書体 NK-R" w:hAnsiTheme="minorEastAsia" w:cstheme="majorBidi"/>
          <w:b/>
          <w:sz w:val="32"/>
          <w:szCs w:val="32"/>
          <w:lang w:eastAsia="ja-JP"/>
        </w:rPr>
        <w:t>COMMITTEE MEMBERS</w:t>
      </w:r>
    </w:p>
    <w:p w14:paraId="78EADD54">
      <w:pPr>
        <w:pStyle w:val="31"/>
        <w:ind w:left="360"/>
        <w:rPr>
          <w:rFonts w:ascii="UD デジタル 教科書体 NK-R" w:eastAsia="UD デジタル 教科書体 NK-R" w:hAnsiTheme="minorEastAsia" w:cstheme="majorBidi"/>
          <w:b/>
          <w:spacing w:val="2"/>
          <w:sz w:val="32"/>
          <w:szCs w:val="32"/>
          <w:lang w:eastAsia="ja-JP"/>
        </w:rPr>
      </w:pPr>
    </w:p>
    <w:tbl>
      <w:tblPr>
        <w:tblStyle w:val="16"/>
        <w:tblW w:w="9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5"/>
        <w:gridCol w:w="6662"/>
      </w:tblGrid>
      <w:tr w14:paraId="560B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5" w:type="dxa"/>
          </w:tcPr>
          <w:p w14:paraId="37746856">
            <w:pPr>
              <w:spacing w:line="240" w:lineRule="auto"/>
              <w:rPr>
                <w:rFonts w:ascii="UD デジタル 教科書体 NK-R" w:eastAsia="UD デジタル 教科書体 NK-R" w:hAnsiTheme="minorEastAsia"/>
                <w:sz w:val="24"/>
                <w:szCs w:val="24"/>
                <w:lang w:val="fr-FR" w:eastAsia="ja-JP"/>
              </w:rPr>
            </w:pPr>
            <w:r>
              <w:rPr>
                <w:rFonts w:hint="eastAsia" w:ascii="UD デジタル 教科書体 NK-R" w:eastAsia="UD デジタル 教科書体 NK-R" w:hAnsiTheme="minorEastAsia"/>
                <w:sz w:val="24"/>
                <w:szCs w:val="24"/>
                <w:lang w:val="fr-FR" w:eastAsia="ja-JP"/>
              </w:rPr>
              <w:t>Name</w:t>
            </w:r>
          </w:p>
        </w:tc>
        <w:tc>
          <w:tcPr>
            <w:tcW w:w="6662" w:type="dxa"/>
          </w:tcPr>
          <w:p w14:paraId="5782F55D">
            <w:pPr>
              <w:spacing w:line="240" w:lineRule="auto"/>
              <w:rPr>
                <w:rFonts w:ascii="UD デジタル 教科書体 NK-R" w:eastAsia="UD デジタル 教科書体 NK-R" w:hAnsiTheme="minorEastAsia"/>
                <w:sz w:val="24"/>
                <w:szCs w:val="24"/>
                <w:lang w:val="fr-FR" w:eastAsia="ja-JP"/>
              </w:rPr>
            </w:pPr>
            <w:r>
              <w:rPr>
                <w:rFonts w:hint="eastAsia" w:ascii="UD デジタル 教科書体 NK-R" w:eastAsia="UD デジタル 教科書体 NK-R" w:hAnsiTheme="minorEastAsia"/>
                <w:sz w:val="24"/>
                <w:szCs w:val="24"/>
                <w:lang w:val="fr-FR" w:eastAsia="ja-JP"/>
              </w:rPr>
              <w:t>Organization</w:t>
            </w:r>
          </w:p>
        </w:tc>
      </w:tr>
      <w:tr w14:paraId="743F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5" w:type="dxa"/>
          </w:tcPr>
          <w:p w14:paraId="15AF9367">
            <w:pPr>
              <w:adjustRightInd w:val="0"/>
              <w:spacing w:after="100" w:afterAutospacing="1" w:line="240" w:lineRule="auto"/>
              <w:rPr>
                <w:rFonts w:ascii="UD デジタル 教科書体 NK-R" w:eastAsia="UD デジタル 教科書体 NK-R" w:hAnsiTheme="minorEastAsia"/>
                <w:sz w:val="24"/>
                <w:szCs w:val="24"/>
                <w:lang w:val="fr-FR" w:eastAsia="ja-JP"/>
              </w:rPr>
            </w:pPr>
            <w:r>
              <w:rPr>
                <w:rFonts w:hint="eastAsia" w:ascii="UD デジタル 教科書体 NK-R" w:eastAsia="UD デジタル 教科書体 NK-R" w:hAnsiTheme="minorEastAsia"/>
                <w:sz w:val="24"/>
                <w:szCs w:val="24"/>
                <w:lang w:val="fr-FR" w:eastAsia="ja-JP"/>
              </w:rPr>
              <w:t>SHINJI</w:t>
            </w:r>
            <w:r>
              <w:rPr>
                <w:rFonts w:ascii="UD デジタル 教科書体 NK-R" w:eastAsia="UD デジタル 教科書体 NK-R" w:hAnsiTheme="minorEastAsia"/>
                <w:sz w:val="24"/>
                <w:szCs w:val="24"/>
                <w:lang w:val="fr-FR" w:eastAsia="ja-JP"/>
              </w:rPr>
              <w:t xml:space="preserve"> KANEKO</w:t>
            </w:r>
          </w:p>
        </w:tc>
        <w:tc>
          <w:tcPr>
            <w:tcW w:w="6662" w:type="dxa"/>
          </w:tcPr>
          <w:p w14:paraId="0BB68600">
            <w:pPr>
              <w:adjustRightInd w:val="0"/>
              <w:spacing w:after="100" w:afterAutospacing="1" w:line="240" w:lineRule="auto"/>
              <w:rPr>
                <w:rFonts w:ascii="UD デジタル 教科書体 NK-R" w:eastAsia="UD デジタル 教科書体 NK-R" w:hAnsiTheme="minorEastAsia"/>
                <w:sz w:val="24"/>
                <w:szCs w:val="24"/>
                <w:lang w:val="fr-FR" w:eastAsia="ja-JP"/>
              </w:rPr>
            </w:pPr>
            <w:r>
              <w:rPr>
                <w:rFonts w:hint="eastAsia" w:ascii="UD デジタル 教科書体 NK-R" w:eastAsia="UD デジタル 教科書体 NK-R" w:hAnsiTheme="minorEastAsia"/>
                <w:sz w:val="24"/>
                <w:szCs w:val="24"/>
                <w:lang w:val="fr-FR" w:eastAsia="ja-JP"/>
              </w:rPr>
              <w:t>E</w:t>
            </w:r>
            <w:r>
              <w:rPr>
                <w:rFonts w:ascii="UD デジタル 教科書体 NK-R" w:eastAsia="UD デジタル 教科書体 NK-R" w:hAnsiTheme="minorEastAsia"/>
                <w:sz w:val="24"/>
                <w:szCs w:val="24"/>
                <w:lang w:val="fr-FR" w:eastAsia="ja-JP"/>
              </w:rPr>
              <w:t>xecutive Vice President (Global Initiatives)</w:t>
            </w:r>
          </w:p>
        </w:tc>
      </w:tr>
      <w:tr w14:paraId="1C55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5" w:type="dxa"/>
          </w:tcPr>
          <w:p w14:paraId="1C7A9889">
            <w:pPr>
              <w:adjustRightInd w:val="0"/>
              <w:spacing w:after="100" w:afterAutospacing="1" w:line="240" w:lineRule="auto"/>
              <w:rPr>
                <w:rFonts w:ascii="UD デジタル 教科書体 NK-R" w:eastAsia="UD デジタル 教科書体 NK-R" w:hAnsiTheme="minorEastAsia"/>
                <w:color w:val="FF0000"/>
                <w:sz w:val="24"/>
                <w:szCs w:val="24"/>
                <w:lang w:val="fr-FR" w:eastAsia="ja-JP"/>
              </w:rPr>
            </w:pPr>
            <w:bookmarkStart w:id="1" w:name="_Hlk102398102"/>
            <w:r>
              <w:rPr>
                <w:rFonts w:hint="eastAsia" w:ascii="UD デジタル 教科書体 NK-R" w:eastAsia="UD デジタル 教科書体 NK-R" w:hAnsiTheme="minorEastAsia"/>
                <w:sz w:val="24"/>
                <w:szCs w:val="24"/>
                <w:lang w:val="fr-FR" w:eastAsia="ja-JP"/>
              </w:rPr>
              <w:t>K</w:t>
            </w:r>
            <w:r>
              <w:rPr>
                <w:rFonts w:ascii="UD デジタル 教科書体 NK-R" w:eastAsia="UD デジタル 教科書体 NK-R" w:hAnsiTheme="minorEastAsia"/>
                <w:sz w:val="24"/>
                <w:szCs w:val="24"/>
                <w:lang w:val="fr-FR" w:eastAsia="ja-JP"/>
              </w:rPr>
              <w:t>AZUHIKO KOIKE</w:t>
            </w:r>
          </w:p>
        </w:tc>
        <w:tc>
          <w:tcPr>
            <w:tcW w:w="6662" w:type="dxa"/>
          </w:tcPr>
          <w:p w14:paraId="2AD72FE6">
            <w:pPr>
              <w:adjustRightInd w:val="0"/>
              <w:spacing w:after="100" w:afterAutospacing="1" w:line="240" w:lineRule="auto"/>
              <w:rPr>
                <w:rFonts w:ascii="UD デジタル 教科書体 NK-R" w:eastAsia="UD デジタル 教科書体 NK-R" w:hAnsiTheme="minorEastAsia"/>
                <w:sz w:val="24"/>
                <w:szCs w:val="24"/>
                <w:lang w:val="fr-FR" w:eastAsia="ja-JP"/>
              </w:rPr>
            </w:pPr>
            <w:r>
              <w:rPr>
                <w:rFonts w:hint="eastAsia" w:ascii="UD デジタル 教科書体 NK-R" w:eastAsia="UD デジタル 教科書体 NK-R" w:hAnsiTheme="minorEastAsia"/>
                <w:sz w:val="24"/>
                <w:szCs w:val="24"/>
                <w:lang w:val="fr-FR" w:eastAsia="ja-JP"/>
              </w:rPr>
              <w:t xml:space="preserve">Vice </w:t>
            </w:r>
            <w:r>
              <w:rPr>
                <w:rFonts w:hint="eastAsia" w:ascii="UD デジタル 教科書体 NK-R" w:eastAsia="UD デジタル 教科書体 NK-R" w:hAnsiTheme="minorEastAsia"/>
                <w:color w:val="000000" w:themeColor="text1"/>
                <w:sz w:val="24"/>
                <w:szCs w:val="24"/>
                <w:lang w:val="fr-FR" w:eastAsia="ja-JP"/>
                <w14:textFill>
                  <w14:solidFill>
                    <w14:schemeClr w14:val="tx1"/>
                  </w14:solidFill>
                </w14:textFill>
              </w:rPr>
              <w:t>Pre</w:t>
            </w:r>
            <w:r>
              <w:rPr>
                <w:rFonts w:ascii="UD デジタル 教科書体 NK-R" w:eastAsia="UD デジタル 教科書体 NK-R" w:hAnsiTheme="minorEastAsia"/>
                <w:color w:val="000000" w:themeColor="text1"/>
                <w:sz w:val="24"/>
                <w:szCs w:val="24"/>
                <w:lang w:val="fr-FR" w:eastAsia="ja-JP"/>
                <w14:textFill>
                  <w14:solidFill>
                    <w14:schemeClr w14:val="tx1"/>
                  </w14:solidFill>
                </w14:textFill>
              </w:rPr>
              <w:t xml:space="preserve">sident </w:t>
            </w:r>
            <w:r>
              <w:rPr>
                <w:rFonts w:ascii="UD デジタル 教科書体 NK-R" w:eastAsia="UD デジタル 教科書体 NK-R" w:hAnsiTheme="minorEastAsia"/>
                <w:sz w:val="24"/>
                <w:szCs w:val="24"/>
                <w:lang w:val="fr-FR" w:eastAsia="ja-JP"/>
              </w:rPr>
              <w:t>(International Exchange/Japanese Language Education)</w:t>
            </w:r>
            <w:r>
              <w:rPr>
                <w:rFonts w:hint="eastAsia" w:ascii="UD デジタル 教科書体 NK-R" w:eastAsia="UD デジタル 教科書体 NK-R" w:hAnsiTheme="minorEastAsia"/>
                <w:sz w:val="24"/>
                <w:szCs w:val="24"/>
                <w:lang w:val="fr-FR" w:eastAsia="ja-JP"/>
              </w:rPr>
              <w:t>, Professor, Graduate School of Integrated Sciences for Life</w:t>
            </w:r>
          </w:p>
        </w:tc>
      </w:tr>
      <w:bookmarkEnd w:id="1"/>
      <w:tr w14:paraId="69EDB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5" w:type="dxa"/>
          </w:tcPr>
          <w:p w14:paraId="0EAC59E6">
            <w:pPr>
              <w:spacing w:line="240" w:lineRule="auto"/>
              <w:rPr>
                <w:rFonts w:ascii="UD デジタル 教科書体 NK-R" w:eastAsia="UD デジタル 教科書体 NK-R" w:hAnsiTheme="minorEastAsia"/>
                <w:sz w:val="24"/>
                <w:szCs w:val="24"/>
                <w:lang w:val="fr-FR" w:eastAsia="ja-JP"/>
              </w:rPr>
            </w:pPr>
            <w:r>
              <w:rPr>
                <w:rFonts w:hint="eastAsia" w:ascii="UD デジタル 教科書体 NK-R" w:eastAsia="UD デジタル 教科書体 NK-R" w:hAnsiTheme="minorEastAsia"/>
                <w:sz w:val="24"/>
                <w:szCs w:val="24"/>
                <w:lang w:val="fr-FR" w:eastAsia="ja-JP"/>
              </w:rPr>
              <w:t>N</w:t>
            </w:r>
            <w:r>
              <w:rPr>
                <w:rFonts w:ascii="UD デジタル 教科書体 NK-R" w:eastAsia="UD デジタル 教科書体 NK-R" w:hAnsiTheme="minorEastAsia"/>
                <w:sz w:val="24"/>
                <w:szCs w:val="24"/>
                <w:lang w:val="fr-FR" w:eastAsia="ja-JP"/>
              </w:rPr>
              <w:t>ORIMUNE KAWAI</w:t>
            </w:r>
          </w:p>
        </w:tc>
        <w:tc>
          <w:tcPr>
            <w:tcW w:w="6662" w:type="dxa"/>
          </w:tcPr>
          <w:p w14:paraId="177E5D09">
            <w:pPr>
              <w:spacing w:line="240" w:lineRule="auto"/>
              <w:rPr>
                <w:rFonts w:ascii="UD デジタル 教科書体 NK-R" w:eastAsia="UD デジタル 教科書体 NK-R" w:hAnsiTheme="minorEastAsia"/>
                <w:color w:val="000000" w:themeColor="text1"/>
                <w:sz w:val="24"/>
                <w:szCs w:val="24"/>
                <w:lang w:val="fr-FR" w:eastAsia="ja-JP"/>
                <w14:textFill>
                  <w14:solidFill>
                    <w14:schemeClr w14:val="tx1"/>
                  </w14:solidFill>
                </w14:textFill>
              </w:rPr>
            </w:pPr>
            <w:r>
              <w:rPr>
                <w:rFonts w:ascii="UD デジタル 教科書体 NK-R" w:eastAsia="UD デジタル 教科書体 NK-R" w:hAnsiTheme="minorEastAsia"/>
                <w:color w:val="000000" w:themeColor="text1"/>
                <w:sz w:val="24"/>
                <w:szCs w:val="24"/>
                <w:lang w:val="fr-FR" w:eastAsia="ja-JP"/>
                <w14:textFill>
                  <w14:solidFill>
                    <w14:schemeClr w14:val="tx1"/>
                  </w14:solidFill>
                </w14:textFill>
              </w:rPr>
              <w:t>Head of Management Department/</w:t>
            </w:r>
          </w:p>
          <w:p w14:paraId="265A1BEA">
            <w:pPr>
              <w:spacing w:line="240" w:lineRule="auto"/>
              <w:rPr>
                <w:rFonts w:ascii="UD デジタル 教科書体 NK-R" w:eastAsia="UD デジタル 教科書体 NK-R" w:hAnsiTheme="minorEastAsia"/>
                <w:sz w:val="24"/>
                <w:szCs w:val="24"/>
                <w:lang w:val="fr-FR" w:eastAsia="ja-JP"/>
              </w:rPr>
            </w:pPr>
            <w:r>
              <w:rPr>
                <w:rFonts w:ascii="UD デジタル 教科書体 NK-R" w:eastAsia="UD デジタル 教科書体 NK-R" w:hAnsiTheme="minorEastAsia"/>
                <w:color w:val="000000" w:themeColor="text1"/>
                <w:sz w:val="24"/>
                <w:szCs w:val="24"/>
                <w:lang w:val="fr-FR" w:eastAsia="ja-JP"/>
                <w14:textFill>
                  <w14:solidFill>
                    <w14:schemeClr w14:val="tx1"/>
                  </w14:solidFill>
                </w14:textFill>
              </w:rPr>
              <w:t>Well-being promotion office/Professor, T</w:t>
            </w:r>
            <w:r>
              <w:rPr>
                <w:rFonts w:ascii="UD デジタル 教科書体 NK-R" w:eastAsia="UD デジタル 教科書体 NK-R" w:hAnsiTheme="minorEastAsia"/>
                <w:sz w:val="24"/>
                <w:szCs w:val="24"/>
                <w:lang w:val="fr-FR" w:eastAsia="ja-JP"/>
              </w:rPr>
              <w:t>he Institute for Diversity and Inclusion Initiatives</w:t>
            </w:r>
          </w:p>
        </w:tc>
      </w:tr>
      <w:tr w14:paraId="7B95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5" w:type="dxa"/>
          </w:tcPr>
          <w:p w14:paraId="5ECBF957">
            <w:pPr>
              <w:spacing w:line="240" w:lineRule="auto"/>
              <w:rPr>
                <w:rFonts w:ascii="UD デジタル 教科書体 NK-R" w:eastAsia="UD デジタル 教科書体 NK-R" w:hAnsiTheme="minorEastAsia"/>
                <w:sz w:val="24"/>
                <w:szCs w:val="24"/>
                <w:lang w:val="fr-FR" w:eastAsia="ja-JP"/>
              </w:rPr>
            </w:pPr>
            <w:r>
              <w:rPr>
                <w:rFonts w:hint="eastAsia" w:ascii="UD デジタル 教科書体 NK-R" w:eastAsia="UD デジタル 教科書体 NK-R" w:hAnsiTheme="minorEastAsia"/>
                <w:sz w:val="24"/>
                <w:szCs w:val="24"/>
                <w:lang w:val="fr-FR" w:eastAsia="ja-JP"/>
              </w:rPr>
              <w:t>S</w:t>
            </w:r>
            <w:r>
              <w:rPr>
                <w:rFonts w:ascii="UD デジタル 教科書体 NK-R" w:eastAsia="UD デジタル 教科書体 NK-R" w:hAnsiTheme="minorEastAsia"/>
                <w:sz w:val="24"/>
                <w:szCs w:val="24"/>
                <w:lang w:val="fr-FR" w:eastAsia="ja-JP"/>
              </w:rPr>
              <w:t>USUMU URAKAWA</w:t>
            </w:r>
          </w:p>
        </w:tc>
        <w:tc>
          <w:tcPr>
            <w:tcW w:w="6662" w:type="dxa"/>
          </w:tcPr>
          <w:p w14:paraId="19F8DF25">
            <w:pPr>
              <w:spacing w:line="240" w:lineRule="auto"/>
              <w:rPr>
                <w:rFonts w:ascii="UD デジタル 教科書体 NK-R" w:eastAsia="UD デジタル 教科書体 NK-R" w:hAnsiTheme="minorEastAsia"/>
                <w:sz w:val="24"/>
                <w:szCs w:val="24"/>
                <w:lang w:val="fr-FR" w:eastAsia="ja-JP"/>
              </w:rPr>
            </w:pPr>
            <w:r>
              <w:rPr>
                <w:rFonts w:hint="eastAsia" w:ascii="UD デジタル 教科書体 NK-R" w:eastAsia="UD デジタル 教科書体 NK-R" w:hAnsiTheme="minorEastAsia"/>
                <w:sz w:val="24"/>
                <w:szCs w:val="24"/>
                <w:lang w:val="fr-FR" w:eastAsia="ja-JP"/>
              </w:rPr>
              <w:t>Professor, Graduate School of Biomedical and Health Sciences</w:t>
            </w:r>
          </w:p>
        </w:tc>
      </w:tr>
      <w:tr w14:paraId="02DC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5" w:type="dxa"/>
          </w:tcPr>
          <w:p w14:paraId="75F1F732">
            <w:pPr>
              <w:spacing w:line="240" w:lineRule="auto"/>
              <w:rPr>
                <w:rFonts w:ascii="UD デジタル 教科書体 NK-R" w:eastAsia="UD デジタル 教科書体 NK-R" w:hAnsiTheme="minorEastAsia"/>
                <w:sz w:val="24"/>
                <w:szCs w:val="24"/>
                <w:lang w:val="fr-FR" w:eastAsia="ja-JP"/>
              </w:rPr>
            </w:pPr>
            <w:r>
              <w:rPr>
                <w:rFonts w:hint="eastAsia" w:ascii="UD デジタル 教科書体 NK-R" w:eastAsia="UD デジタル 教科書体 NK-R" w:hAnsiTheme="minorEastAsia"/>
                <w:sz w:val="24"/>
                <w:szCs w:val="24"/>
                <w:lang w:val="fr-FR" w:eastAsia="ja-JP"/>
              </w:rPr>
              <w:t>T</w:t>
            </w:r>
            <w:r>
              <w:rPr>
                <w:rFonts w:ascii="UD デジタル 教科書体 NK-R" w:eastAsia="UD デジタル 教科書体 NK-R" w:hAnsiTheme="minorEastAsia"/>
                <w:sz w:val="24"/>
                <w:szCs w:val="24"/>
                <w:lang w:val="fr-FR" w:eastAsia="ja-JP"/>
              </w:rPr>
              <w:t>SUKASA HIRASHIMA</w:t>
            </w:r>
          </w:p>
        </w:tc>
        <w:tc>
          <w:tcPr>
            <w:tcW w:w="6662" w:type="dxa"/>
          </w:tcPr>
          <w:p w14:paraId="04D88E6A">
            <w:pPr>
              <w:spacing w:line="240" w:lineRule="auto"/>
              <w:rPr>
                <w:rFonts w:ascii="UD デジタル 教科書体 NK-R" w:eastAsia="UD デジタル 教科書体 NK-R" w:hAnsiTheme="minorEastAsia"/>
                <w:sz w:val="24"/>
                <w:szCs w:val="24"/>
                <w:lang w:val="fr-FR" w:eastAsia="ja-JP"/>
              </w:rPr>
            </w:pPr>
            <w:r>
              <w:rPr>
                <w:rFonts w:hint="eastAsia" w:ascii="UD デジタル 教科書体 NK-R" w:eastAsia="UD デジタル 教科書体 NK-R" w:hAnsiTheme="minorEastAsia"/>
                <w:sz w:val="24"/>
                <w:szCs w:val="24"/>
                <w:lang w:val="fr-FR" w:eastAsia="ja-JP"/>
              </w:rPr>
              <w:t>Professor, Graduate School of Advanced Science and Engineering</w:t>
            </w:r>
          </w:p>
        </w:tc>
      </w:tr>
      <w:tr w14:paraId="1606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5" w:type="dxa"/>
          </w:tcPr>
          <w:p w14:paraId="2B0EFD32">
            <w:pPr>
              <w:spacing w:line="240" w:lineRule="auto"/>
              <w:rPr>
                <w:rFonts w:ascii="UD デジタル 教科書体 NK-R" w:eastAsia="UD デジタル 教科書体 NK-R" w:hAnsiTheme="minorEastAsia"/>
                <w:sz w:val="24"/>
                <w:szCs w:val="24"/>
                <w:lang w:val="fr-FR" w:eastAsia="ja-JP"/>
              </w:rPr>
            </w:pPr>
            <w:r>
              <w:rPr>
                <w:rFonts w:ascii="UD デジタル 教科書体 NK-R" w:eastAsia="UD デジタル 教科書体 NK-R" w:hAnsiTheme="minorEastAsia"/>
                <w:sz w:val="24"/>
                <w:szCs w:val="24"/>
                <w:lang w:val="fr-FR" w:eastAsia="ja-JP"/>
              </w:rPr>
              <w:t>TETSU KUBOTA</w:t>
            </w:r>
          </w:p>
        </w:tc>
        <w:tc>
          <w:tcPr>
            <w:tcW w:w="6662" w:type="dxa"/>
          </w:tcPr>
          <w:p w14:paraId="79142CC5">
            <w:pPr>
              <w:spacing w:line="240" w:lineRule="auto"/>
              <w:rPr>
                <w:rFonts w:ascii="UD デジタル 教科書体 NK-R" w:eastAsia="UD デジタル 教科書体 NK-R" w:hAnsiTheme="minorEastAsia"/>
                <w:sz w:val="24"/>
                <w:szCs w:val="24"/>
                <w:lang w:val="fr-FR" w:eastAsia="ja-JP"/>
              </w:rPr>
            </w:pPr>
            <w:r>
              <w:rPr>
                <w:rFonts w:ascii="UD デジタル 教科書体 NK-R" w:eastAsia="UD デジタル 教科書体 NK-R" w:hAnsiTheme="minorEastAsia"/>
                <w:sz w:val="24"/>
                <w:szCs w:val="24"/>
                <w:lang w:val="fr-FR" w:eastAsia="ja-JP"/>
              </w:rPr>
              <w:t>Professor, Graduate School of Advanced Science and Engineering</w:t>
            </w:r>
          </w:p>
        </w:tc>
      </w:tr>
      <w:tr w14:paraId="1FFF4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5" w:type="dxa"/>
          </w:tcPr>
          <w:p w14:paraId="50827ABC">
            <w:pPr>
              <w:adjustRightInd w:val="0"/>
              <w:spacing w:after="100" w:afterAutospacing="1" w:line="240" w:lineRule="auto"/>
              <w:rPr>
                <w:rFonts w:ascii="UD デジタル 教科書体 NK-R" w:eastAsia="UD デジタル 教科書体 NK-R" w:hAnsiTheme="minorEastAsia"/>
                <w:sz w:val="24"/>
                <w:szCs w:val="24"/>
                <w:lang w:val="fr-FR" w:eastAsia="ja-JP"/>
              </w:rPr>
            </w:pPr>
            <w:r>
              <w:rPr>
                <w:rFonts w:ascii="UD デジタル 教科書体 NK-R" w:eastAsia="UD デジタル 教科書体 NK-R" w:hAnsiTheme="minorEastAsia"/>
                <w:sz w:val="24"/>
                <w:szCs w:val="24"/>
                <w:lang w:val="fr-FR" w:eastAsia="ja-JP"/>
              </w:rPr>
              <w:t>NORIKO YAMANE</w:t>
            </w:r>
          </w:p>
        </w:tc>
        <w:tc>
          <w:tcPr>
            <w:tcW w:w="6662" w:type="dxa"/>
          </w:tcPr>
          <w:p w14:paraId="38AB5597">
            <w:pPr>
              <w:spacing w:line="240" w:lineRule="auto"/>
              <w:rPr>
                <w:rFonts w:ascii="UD デジタル 教科書体 NK-R" w:eastAsia="UD デジタル 教科書体 NK-R" w:hAnsiTheme="minorEastAsia"/>
                <w:sz w:val="24"/>
                <w:szCs w:val="24"/>
                <w:lang w:val="fr-FR" w:eastAsia="ja-JP"/>
              </w:rPr>
            </w:pPr>
            <w:r>
              <w:rPr>
                <w:rFonts w:hint="eastAsia" w:ascii="UD デジタル 教科書体 NK-R" w:eastAsia="UD デジタル 教科書体 NK-R" w:hAnsiTheme="minorEastAsia"/>
                <w:sz w:val="24"/>
                <w:szCs w:val="24"/>
                <w:lang w:val="fr-FR" w:eastAsia="ja-JP"/>
              </w:rPr>
              <w:t>Professor, Graduate School of Humanities and Social Sciences</w:t>
            </w:r>
          </w:p>
        </w:tc>
      </w:tr>
      <w:tr w14:paraId="2C668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5" w:type="dxa"/>
          </w:tcPr>
          <w:p w14:paraId="0354CF15">
            <w:pPr>
              <w:spacing w:line="240" w:lineRule="auto"/>
              <w:rPr>
                <w:rFonts w:ascii="UD デジタル 教科書体 NK-R" w:eastAsia="UD デジタル 教科書体 NK-R" w:hAnsiTheme="minorEastAsia"/>
                <w:sz w:val="24"/>
                <w:szCs w:val="24"/>
                <w:lang w:val="fr-FR" w:eastAsia="ja-JP"/>
              </w:rPr>
            </w:pPr>
            <w:r>
              <w:rPr>
                <w:rFonts w:hint="eastAsia" w:ascii="UD デジタル 教科書体 NK-R" w:eastAsia="UD デジタル 教科書体 NK-R" w:hAnsiTheme="minorEastAsia"/>
                <w:sz w:val="24"/>
                <w:szCs w:val="24"/>
                <w:lang w:val="fr-FR" w:eastAsia="ja-JP"/>
              </w:rPr>
              <w:t>T</w:t>
            </w:r>
            <w:r>
              <w:rPr>
                <w:rFonts w:ascii="UD デジタル 教科書体 NK-R" w:eastAsia="UD デジタル 教科書体 NK-R" w:hAnsiTheme="minorEastAsia"/>
                <w:sz w:val="24"/>
                <w:szCs w:val="24"/>
                <w:lang w:val="fr-FR" w:eastAsia="ja-JP"/>
              </w:rPr>
              <w:t>AKAYOSHI MAKI</w:t>
            </w:r>
          </w:p>
        </w:tc>
        <w:tc>
          <w:tcPr>
            <w:tcW w:w="6662" w:type="dxa"/>
          </w:tcPr>
          <w:p w14:paraId="74CE60DA">
            <w:pPr>
              <w:spacing w:line="240" w:lineRule="auto"/>
              <w:rPr>
                <w:rFonts w:ascii="UD デジタル 教科書体 NK-R" w:eastAsia="UD デジタル 教科書体 NK-R" w:hAnsiTheme="minorEastAsia"/>
                <w:sz w:val="24"/>
                <w:szCs w:val="24"/>
                <w:lang w:val="fr-FR" w:eastAsia="ja-JP"/>
              </w:rPr>
            </w:pPr>
            <w:r>
              <w:rPr>
                <w:rFonts w:hint="eastAsia" w:ascii="UD デジタル 教科書体 NK-R" w:eastAsia="UD デジタル 教科書体 NK-R" w:hAnsiTheme="minorEastAsia"/>
                <w:sz w:val="24"/>
                <w:szCs w:val="24"/>
                <w:lang w:val="fr-FR" w:eastAsia="ja-JP"/>
              </w:rPr>
              <w:t>Associate Professor, Graduate School of Humanities and Social Sciences</w:t>
            </w:r>
          </w:p>
        </w:tc>
      </w:tr>
      <w:tr w14:paraId="51025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5" w:type="dxa"/>
          </w:tcPr>
          <w:p w14:paraId="18863D05">
            <w:pPr>
              <w:spacing w:line="240" w:lineRule="auto"/>
              <w:rPr>
                <w:rFonts w:ascii="UD デジタル 教科書体 NK-R" w:eastAsia="UD デジタル 教科書体 NK-R" w:hAnsiTheme="minorEastAsia"/>
                <w:sz w:val="24"/>
                <w:szCs w:val="24"/>
                <w:lang w:val="fr-FR" w:eastAsia="ja-JP"/>
              </w:rPr>
            </w:pPr>
            <w:r>
              <w:rPr>
                <w:rFonts w:hint="eastAsia" w:ascii="UD デジタル 教科書体 NK-R" w:eastAsia="UD デジタル 教科書体 NK-R" w:hAnsiTheme="minorEastAsia"/>
                <w:sz w:val="24"/>
                <w:szCs w:val="24"/>
                <w:lang w:val="fr-FR" w:eastAsia="ja-JP"/>
              </w:rPr>
              <w:t xml:space="preserve">TINKA DELAKORDA KAWASHIMA </w:t>
            </w:r>
          </w:p>
        </w:tc>
        <w:tc>
          <w:tcPr>
            <w:tcW w:w="6662" w:type="dxa"/>
          </w:tcPr>
          <w:p w14:paraId="70DFB3D1">
            <w:pPr>
              <w:spacing w:line="240" w:lineRule="auto"/>
              <w:rPr>
                <w:rFonts w:ascii="UD デジタル 教科書体 NK-R" w:eastAsia="UD デジタル 教科書体 NK-R" w:hAnsiTheme="minorEastAsia"/>
                <w:sz w:val="24"/>
                <w:szCs w:val="24"/>
                <w:lang w:val="fr-FR" w:eastAsia="ja-JP"/>
              </w:rPr>
            </w:pPr>
            <w:r>
              <w:rPr>
                <w:rFonts w:hint="eastAsia" w:ascii="UD デジタル 教科書体 NK-R" w:eastAsia="UD デジタル 教科書体 NK-R" w:hAnsiTheme="minorEastAsia"/>
                <w:sz w:val="24"/>
                <w:szCs w:val="24"/>
                <w:lang w:val="fr-FR" w:eastAsia="ja-JP"/>
              </w:rPr>
              <w:t>Lecturer, Graduate School of Humanities and Social Sciences,</w:t>
            </w:r>
          </w:p>
        </w:tc>
      </w:tr>
    </w:tbl>
    <w:p w14:paraId="72AFCEE2">
      <w:pPr>
        <w:rPr>
          <w:rFonts w:ascii="UD デジタル 教科書体 NK-R" w:eastAsia="UD デジタル 教科書体 NK-R" w:hAnsiTheme="minorEastAsia"/>
          <w:sz w:val="24"/>
          <w:szCs w:val="24"/>
          <w:lang w:val="fr-FR" w:eastAsia="ja-JP"/>
        </w:rPr>
      </w:pPr>
    </w:p>
    <w:p w14:paraId="07120D1C">
      <w:pPr>
        <w:pStyle w:val="31"/>
        <w:numPr>
          <w:ilvl w:val="0"/>
          <w:numId w:val="2"/>
        </w:numPr>
        <w:rPr>
          <w:rFonts w:ascii="UD デジタル 教科書体 NK-R" w:eastAsia="UD デジタル 教科書体 NK-R" w:hAnsiTheme="minorEastAsia"/>
          <w:b/>
          <w:sz w:val="32"/>
          <w:szCs w:val="32"/>
        </w:rPr>
      </w:pPr>
      <w:r>
        <w:rPr>
          <w:rFonts w:ascii="UD デジタル 教科書体 NK-R" w:eastAsia="UD デジタル 教科書体 NK-R" w:hAnsiTheme="minorEastAsia"/>
          <w:b/>
          <w:sz w:val="32"/>
          <w:szCs w:val="32"/>
        </w:rPr>
        <w:t>Program Style</w:t>
      </w:r>
    </w:p>
    <w:p w14:paraId="5A8DB221">
      <w:pPr>
        <w:ind w:firstLine="360"/>
        <w:rPr>
          <w:rFonts w:ascii="UD デジタル 教科書体 NK-R" w:eastAsia="UD デジタル 教科書体 NK-R" w:cs="Segoe UI" w:hAnsiTheme="minorEastAsia"/>
          <w:sz w:val="24"/>
          <w:szCs w:val="24"/>
        </w:rPr>
      </w:pPr>
      <w:r>
        <w:rPr>
          <w:rFonts w:ascii="UD デジタル 教科書体 NK-R" w:eastAsia="UD デジタル 教科書体 NK-R" w:cs="Segoe UI" w:hAnsiTheme="minorEastAsia"/>
          <w:sz w:val="24"/>
          <w:szCs w:val="24"/>
        </w:rPr>
        <w:t xml:space="preserve">The summer school will be done in Hiroshima. We expect all the participants gather and participate in the program ON SITE. </w:t>
      </w:r>
    </w:p>
    <w:p w14:paraId="2DE2FB82">
      <w:pPr>
        <w:rPr>
          <w:rFonts w:ascii="UD デジタル 教科書体 NK-R" w:eastAsia="UD デジタル 教科書体 NK-R" w:cs="Segoe UI" w:hAnsiTheme="minorEastAsia"/>
          <w:sz w:val="24"/>
          <w:szCs w:val="24"/>
        </w:rPr>
      </w:pPr>
    </w:p>
    <w:p w14:paraId="2076E2EC">
      <w:pPr>
        <w:rPr>
          <w:rFonts w:ascii="UD デジタル 教科書体 NK-R" w:eastAsia="UD デジタル 教科書体 NK-R" w:hAnsiTheme="minorEastAsia"/>
          <w:b/>
        </w:rPr>
      </w:pPr>
    </w:p>
    <w:p w14:paraId="6577E511">
      <w:pPr>
        <w:rPr>
          <w:rFonts w:ascii="UD デジタル 教科書体 NK-R" w:eastAsia="UD デジタル 教科書体 NK-R" w:hAnsiTheme="minorEastAsia"/>
          <w:b/>
          <w:sz w:val="32"/>
          <w:szCs w:val="32"/>
        </w:rPr>
      </w:pPr>
      <w:r>
        <w:rPr>
          <w:rFonts w:ascii="UD デジタル 教科書体 NK-R" w:eastAsia="UD デジタル 教科書体 NK-R" w:hAnsiTheme="minorEastAsia"/>
          <w:b/>
          <w:sz w:val="32"/>
          <w:szCs w:val="32"/>
        </w:rPr>
        <w:br w:type="page"/>
      </w:r>
    </w:p>
    <w:p w14:paraId="0E32FEC6">
      <w:pPr>
        <w:pStyle w:val="31"/>
        <w:numPr>
          <w:ilvl w:val="0"/>
          <w:numId w:val="2"/>
        </w:numPr>
        <w:rPr>
          <w:rFonts w:ascii="UD デジタル 教科書体 NK-R" w:eastAsia="UD デジタル 教科書体 NK-R"/>
          <w:b/>
          <w:bCs/>
          <w:sz w:val="32"/>
          <w:szCs w:val="32"/>
        </w:rPr>
      </w:pPr>
      <w:r>
        <w:rPr>
          <w:rFonts w:hint="eastAsia" w:ascii="UD デジタル 教科書体 NK-R" w:eastAsia="UD デジタル 教科書体 NK-R" w:hAnsiTheme="minorEastAsia"/>
          <w:b/>
          <w:sz w:val="32"/>
          <w:szCs w:val="32"/>
        </w:rPr>
        <w:t>ITINERARY</w:t>
      </w:r>
    </w:p>
    <w:tbl>
      <w:tblPr>
        <w:tblStyle w:val="15"/>
        <w:tblW w:w="11051" w:type="dxa"/>
        <w:tblInd w:w="-1119" w:type="dxa"/>
        <w:tblLayout w:type="autofit"/>
        <w:tblCellMar>
          <w:top w:w="0" w:type="dxa"/>
          <w:left w:w="0" w:type="dxa"/>
          <w:bottom w:w="0" w:type="dxa"/>
          <w:right w:w="0" w:type="dxa"/>
        </w:tblCellMar>
      </w:tblPr>
      <w:tblGrid>
        <w:gridCol w:w="850"/>
        <w:gridCol w:w="1560"/>
        <w:gridCol w:w="1559"/>
        <w:gridCol w:w="1701"/>
        <w:gridCol w:w="5381"/>
      </w:tblGrid>
      <w:tr w14:paraId="3CB57644">
        <w:trPr>
          <w:trHeight w:val="390" w:hRule="atLeast"/>
        </w:trPr>
        <w:tc>
          <w:tcPr>
            <w:tcW w:w="850" w:type="dxa"/>
            <w:tcBorders>
              <w:top w:val="single" w:color="auto" w:sz="8" w:space="0"/>
              <w:left w:val="single" w:color="auto" w:sz="8" w:space="0"/>
              <w:bottom w:val="single" w:color="auto" w:sz="8" w:space="0"/>
              <w:right w:val="single" w:color="auto" w:sz="4" w:space="0"/>
            </w:tcBorders>
            <w:shd w:val="clear" w:color="auto" w:fill="auto"/>
            <w:tcMar>
              <w:top w:w="15" w:type="dxa"/>
              <w:left w:w="15" w:type="dxa"/>
              <w:bottom w:w="0" w:type="dxa"/>
              <w:right w:w="15" w:type="dxa"/>
            </w:tcMar>
            <w:vAlign w:val="center"/>
          </w:tcPr>
          <w:p w14:paraId="5AF9392D">
            <w:pPr>
              <w:rPr>
                <w:rFonts w:ascii="UD デジタル 教科書体 NK-R" w:hAnsi="Arial" w:eastAsia="UD デジタル 教科書体 NK-R" w:cs="Arial"/>
              </w:rPr>
            </w:pPr>
            <w:bookmarkStart w:id="2" w:name="_Hlk102403581"/>
          </w:p>
        </w:tc>
        <w:tc>
          <w:tcPr>
            <w:tcW w:w="1560" w:type="dxa"/>
            <w:tcBorders>
              <w:top w:val="single" w:color="auto" w:sz="8" w:space="0"/>
              <w:left w:val="nil"/>
              <w:bottom w:val="single" w:color="auto" w:sz="8" w:space="0"/>
              <w:right w:val="single" w:color="auto" w:sz="4" w:space="0"/>
            </w:tcBorders>
            <w:shd w:val="clear" w:color="auto" w:fill="auto"/>
            <w:tcMar>
              <w:top w:w="15" w:type="dxa"/>
              <w:left w:w="15" w:type="dxa"/>
              <w:bottom w:w="0" w:type="dxa"/>
              <w:right w:w="15" w:type="dxa"/>
            </w:tcMar>
          </w:tcPr>
          <w:p w14:paraId="26134EB0">
            <w:pPr>
              <w:rPr>
                <w:rFonts w:ascii="UD デジタル 教科書体 NK-R" w:hAnsi="MS Gothic" w:eastAsia="UD デジタル 教科書体 NK-R" w:cs="MS PGothic"/>
              </w:rPr>
            </w:pPr>
            <w:r>
              <w:rPr>
                <w:rFonts w:hint="eastAsia" w:ascii="UD デジタル 教科書体 NK-R" w:hAnsi="MS Gothic" w:eastAsia="UD デジタル 教科書体 NK-R"/>
              </w:rPr>
              <w:t>Date</w:t>
            </w:r>
          </w:p>
        </w:tc>
        <w:tc>
          <w:tcPr>
            <w:tcW w:w="1559" w:type="dxa"/>
            <w:tcBorders>
              <w:top w:val="single" w:color="auto" w:sz="8" w:space="0"/>
              <w:left w:val="nil"/>
              <w:bottom w:val="single" w:color="auto" w:sz="8" w:space="0"/>
              <w:right w:val="single" w:color="auto" w:sz="4" w:space="0"/>
            </w:tcBorders>
            <w:shd w:val="clear" w:color="auto" w:fill="auto"/>
            <w:tcMar>
              <w:top w:w="15" w:type="dxa"/>
              <w:left w:w="15" w:type="dxa"/>
              <w:bottom w:w="0" w:type="dxa"/>
              <w:right w:w="15" w:type="dxa"/>
            </w:tcMar>
          </w:tcPr>
          <w:p w14:paraId="4DBE7986">
            <w:pPr>
              <w:rPr>
                <w:rFonts w:ascii="UD デジタル 教科書体 NK-R" w:hAnsi="MS Gothic" w:eastAsia="UD デジタル 教科書体 NK-R"/>
              </w:rPr>
            </w:pPr>
            <w:r>
              <w:rPr>
                <w:rFonts w:hint="eastAsia" w:ascii="UD デジタル 教科書体 NK-R" w:hAnsi="MS Gothic" w:eastAsia="UD デジタル 教科書体 NK-R"/>
              </w:rPr>
              <w:t>Time</w:t>
            </w:r>
          </w:p>
        </w:tc>
        <w:tc>
          <w:tcPr>
            <w:tcW w:w="1701" w:type="dxa"/>
            <w:tcBorders>
              <w:top w:val="single" w:color="auto" w:sz="8" w:space="0"/>
              <w:left w:val="nil"/>
              <w:bottom w:val="single" w:color="auto" w:sz="8" w:space="0"/>
              <w:right w:val="single" w:color="auto" w:sz="4" w:space="0"/>
            </w:tcBorders>
            <w:shd w:val="clear" w:color="auto" w:fill="auto"/>
            <w:tcMar>
              <w:top w:w="15" w:type="dxa"/>
              <w:left w:w="15" w:type="dxa"/>
              <w:bottom w:w="0" w:type="dxa"/>
              <w:right w:w="15" w:type="dxa"/>
            </w:tcMar>
          </w:tcPr>
          <w:p w14:paraId="1F48DD60">
            <w:pPr>
              <w:rPr>
                <w:rFonts w:ascii="UD デジタル 教科書体 NK-R" w:hAnsi="MS Gothic" w:eastAsia="UD デジタル 教科書体 NK-R"/>
              </w:rPr>
            </w:pPr>
            <w:r>
              <w:rPr>
                <w:rFonts w:hint="eastAsia" w:ascii="UD デジタル 教科書体 NK-R" w:hAnsi="MS Gothic" w:eastAsia="UD デジタル 教科書体 NK-R"/>
              </w:rPr>
              <w:t>transportation</w:t>
            </w:r>
          </w:p>
        </w:tc>
        <w:tc>
          <w:tcPr>
            <w:tcW w:w="5381" w:type="dxa"/>
            <w:tcBorders>
              <w:top w:val="single" w:color="auto" w:sz="8" w:space="0"/>
              <w:left w:val="nil"/>
              <w:bottom w:val="single" w:color="auto" w:sz="8" w:space="0"/>
              <w:right w:val="single" w:color="auto" w:sz="4" w:space="0"/>
            </w:tcBorders>
            <w:shd w:val="clear" w:color="auto" w:fill="auto"/>
            <w:tcMar>
              <w:top w:w="15" w:type="dxa"/>
              <w:left w:w="15" w:type="dxa"/>
              <w:bottom w:w="0" w:type="dxa"/>
              <w:right w:w="15" w:type="dxa"/>
            </w:tcMar>
          </w:tcPr>
          <w:p w14:paraId="49618198">
            <w:pPr>
              <w:rPr>
                <w:rFonts w:ascii="UD デジタル 教科書体 NK-R" w:hAnsi="MS Gothic" w:eastAsia="UD デジタル 教科書体 NK-R"/>
              </w:rPr>
            </w:pPr>
            <w:r>
              <w:rPr>
                <w:rFonts w:hint="eastAsia" w:ascii="UD デジタル 教科書体 NK-R" w:hAnsi="MS Gothic" w:eastAsia="UD デジタル 教科書体 NK-R"/>
              </w:rPr>
              <w:t>Contents</w:t>
            </w:r>
          </w:p>
        </w:tc>
      </w:tr>
      <w:bookmarkEnd w:id="2"/>
      <w:tr w14:paraId="015577A7">
        <w:tblPrEx>
          <w:tblCellMar>
            <w:top w:w="0" w:type="dxa"/>
            <w:left w:w="0" w:type="dxa"/>
            <w:bottom w:w="0" w:type="dxa"/>
            <w:right w:w="0" w:type="dxa"/>
          </w:tblCellMar>
        </w:tblPrEx>
        <w:trPr>
          <w:trHeight w:val="390" w:hRule="atLeast"/>
        </w:trPr>
        <w:tc>
          <w:tcPr>
            <w:tcW w:w="850" w:type="dxa"/>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vAlign w:val="center"/>
          </w:tcPr>
          <w:p w14:paraId="1886E493">
            <w:pPr>
              <w:rPr>
                <w:rFonts w:ascii="UD デジタル 教科書体 NK-R" w:hAnsi="Arial" w:eastAsia="UD デジタル 教科書体 NK-R" w:cs="Arial"/>
              </w:rPr>
            </w:pPr>
            <w:r>
              <w:rPr>
                <w:rFonts w:hint="eastAsia" w:ascii="UD デジタル 教科書体 NK-R" w:hAnsi="Arial" w:eastAsia="UD デジタル 教科書体 NK-R" w:cs="Arial"/>
              </w:rPr>
              <w:t>DAY0</w:t>
            </w:r>
          </w:p>
        </w:tc>
        <w:tc>
          <w:tcPr>
            <w:tcW w:w="156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09FB9507">
            <w:pPr>
              <w:rPr>
                <w:rFonts w:ascii="UD デジタル 教科書体 NK-R" w:hAnsi="Arial" w:eastAsia="UD デジタル 教科書体 NK-R" w:cs="Arial"/>
              </w:rPr>
            </w:pPr>
            <w:r>
              <w:rPr>
                <w:rFonts w:hint="eastAsia" w:ascii="UD デジタル 教科書体 NK-R" w:hAnsi="Arial" w:eastAsia="UD デジタル 教科書体 NK-R" w:cs="Arial"/>
              </w:rPr>
              <w:t xml:space="preserve">Mon Aug </w:t>
            </w:r>
            <w:r>
              <w:rPr>
                <w:rFonts w:ascii="UD デジタル 教科書体 NK-R" w:hAnsi="Arial" w:eastAsia="UD デジタル 教科書体 NK-R" w:cs="Arial"/>
              </w:rPr>
              <w:t>18</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1390D4CF">
            <w:pPr>
              <w:rPr>
                <w:rFonts w:ascii="UD デジタル 教科書体 NK-R" w:hAnsi="Arial" w:eastAsia="UD デジタル 教科書体 NK-R" w:cs="Arial"/>
              </w:rPr>
            </w:pPr>
          </w:p>
        </w:tc>
        <w:tc>
          <w:tcPr>
            <w:tcW w:w="170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3640C392">
            <w:pPr>
              <w:rPr>
                <w:rFonts w:ascii="UD デジタル 教科書体 NK-R" w:hAnsi="Arial" w:eastAsia="UD デジタル 教科書体 NK-R" w:cs="Arial"/>
              </w:rPr>
            </w:pPr>
          </w:p>
        </w:tc>
        <w:tc>
          <w:tcPr>
            <w:tcW w:w="538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6D9B7E9E">
            <w:pPr>
              <w:rPr>
                <w:rFonts w:ascii="UD デジタル 教科書体 NK-R" w:hAnsi="MS Gothic" w:eastAsia="UD デジタル 教科書体 NK-R" w:cs="MS PGothic"/>
              </w:rPr>
            </w:pPr>
            <w:r>
              <w:rPr>
                <w:rFonts w:ascii="UD デジタル 教科書体 NK-R" w:hAnsi="MS Gothic" w:eastAsia="UD デジタル 教科書体 NK-R"/>
              </w:rPr>
              <w:t>Ent</w:t>
            </w:r>
            <w:r>
              <w:rPr>
                <w:rFonts w:hint="eastAsia" w:ascii="UD デジタル 教科書体 NK-R" w:hAnsi="MS Gothic" w:eastAsia="UD デジタル 教科書体 NK-R"/>
                <w:lang w:eastAsia="ja-JP"/>
              </w:rPr>
              <w:t>ry</w:t>
            </w:r>
            <w:r>
              <w:rPr>
                <w:rFonts w:ascii="UD デジタル 教科書体 NK-R" w:hAnsi="MS Gothic" w:eastAsia="UD デジタル 教科書体 NK-R"/>
              </w:rPr>
              <w:t xml:space="preserve"> to Japan</w:t>
            </w:r>
          </w:p>
        </w:tc>
      </w:tr>
      <w:tr w14:paraId="60DF59B4">
        <w:tblPrEx>
          <w:tblCellMar>
            <w:top w:w="0" w:type="dxa"/>
            <w:left w:w="0" w:type="dxa"/>
            <w:bottom w:w="0" w:type="dxa"/>
            <w:right w:w="0" w:type="dxa"/>
          </w:tblCellMar>
        </w:tblPrEx>
        <w:trPr>
          <w:trHeight w:val="375" w:hRule="atLeast"/>
        </w:trPr>
        <w:tc>
          <w:tcPr>
            <w:tcW w:w="850" w:type="dxa"/>
            <w:vMerge w:val="restart"/>
            <w:tcBorders>
              <w:top w:val="single" w:color="auto" w:sz="8" w:space="0"/>
              <w:left w:val="single" w:color="auto" w:sz="8" w:space="0"/>
              <w:bottom w:val="single" w:color="auto" w:sz="4" w:space="0"/>
              <w:right w:val="single" w:color="auto" w:sz="4" w:space="0"/>
            </w:tcBorders>
            <w:shd w:val="clear" w:color="auto" w:fill="auto"/>
            <w:tcMar>
              <w:top w:w="15" w:type="dxa"/>
              <w:left w:w="15" w:type="dxa"/>
              <w:bottom w:w="0" w:type="dxa"/>
              <w:right w:w="15" w:type="dxa"/>
            </w:tcMar>
          </w:tcPr>
          <w:p w14:paraId="21676F04">
            <w:pPr>
              <w:rPr>
                <w:rFonts w:ascii="UD デジタル 教科書体 NK-R" w:hAnsi="Arial" w:eastAsia="UD デジタル 教科書体 NK-R" w:cs="Arial"/>
              </w:rPr>
            </w:pPr>
            <w:r>
              <w:rPr>
                <w:rFonts w:hint="eastAsia" w:ascii="UD デジタル 教科書体 NK-R" w:hAnsi="Arial" w:eastAsia="UD デジタル 教科書体 NK-R" w:cs="Arial"/>
                <w:lang w:eastAsia="ja-JP"/>
              </w:rPr>
              <w:t>Day</w:t>
            </w:r>
            <w:r>
              <w:rPr>
                <w:rFonts w:ascii="UD デジタル 教科書体 NK-R" w:hAnsi="Arial" w:eastAsia="UD デジタル 教科書体 NK-R" w:cs="Arial"/>
              </w:rPr>
              <w:t>1</w:t>
            </w:r>
          </w:p>
        </w:tc>
        <w:tc>
          <w:tcPr>
            <w:tcW w:w="1560" w:type="dxa"/>
            <w:vMerge w:val="restart"/>
            <w:tcBorders>
              <w:top w:val="single" w:color="auto" w:sz="8" w:space="0"/>
              <w:left w:val="nil"/>
              <w:right w:val="single" w:color="auto" w:sz="4" w:space="0"/>
            </w:tcBorders>
            <w:shd w:val="clear" w:color="auto" w:fill="auto"/>
            <w:tcMar>
              <w:top w:w="15" w:type="dxa"/>
              <w:left w:w="15" w:type="dxa"/>
              <w:bottom w:w="0" w:type="dxa"/>
              <w:right w:w="15" w:type="dxa"/>
            </w:tcMar>
          </w:tcPr>
          <w:p w14:paraId="181AB01E">
            <w:pPr>
              <w:rPr>
                <w:rFonts w:ascii="UD デジタル 教科書体 NK-R" w:hAnsi="Arial" w:eastAsia="UD デジタル 教科書体 NK-R" w:cs="Arial"/>
                <w:lang w:eastAsia="ja-JP"/>
              </w:rPr>
            </w:pPr>
            <w:r>
              <w:rPr>
                <w:rFonts w:hint="eastAsia" w:ascii="UD デジタル 教科書体 NK-R" w:hAnsi="Arial" w:eastAsia="UD デジタル 教科書体 NK-R" w:cs="Arial"/>
                <w:lang w:eastAsia="ja-JP"/>
              </w:rPr>
              <w:t>T</w:t>
            </w:r>
            <w:r>
              <w:rPr>
                <w:rFonts w:ascii="UD デジタル 教科書体 NK-R" w:hAnsi="Arial" w:eastAsia="UD デジタル 教科書体 NK-R" w:cs="Arial"/>
                <w:lang w:eastAsia="ja-JP"/>
              </w:rPr>
              <w:t>ue Aug 19</w:t>
            </w:r>
          </w:p>
        </w:tc>
        <w:tc>
          <w:tcPr>
            <w:tcW w:w="1559" w:type="dxa"/>
            <w:tcBorders>
              <w:top w:val="single" w:color="auto" w:sz="8" w:space="0"/>
              <w:left w:val="nil"/>
              <w:bottom w:val="single" w:color="auto" w:sz="4" w:space="0"/>
              <w:right w:val="single" w:color="auto" w:sz="4" w:space="0"/>
            </w:tcBorders>
            <w:shd w:val="clear" w:color="auto" w:fill="auto"/>
            <w:tcMar>
              <w:top w:w="15" w:type="dxa"/>
              <w:left w:w="15" w:type="dxa"/>
              <w:bottom w:w="0" w:type="dxa"/>
              <w:right w:w="15" w:type="dxa"/>
            </w:tcMar>
          </w:tcPr>
          <w:p w14:paraId="52E32333">
            <w:pPr>
              <w:rPr>
                <w:rFonts w:ascii="UD デジタル 教科書体 NK-R" w:hAnsi="Arial" w:eastAsia="UD デジタル 教科書体 NK-R" w:cs="Arial"/>
              </w:rPr>
            </w:pPr>
            <w:r>
              <w:rPr>
                <w:rFonts w:hint="eastAsia" w:ascii="UD デジタル 教科書体 NK-R" w:hAnsi="Arial" w:eastAsia="UD デジタル 教科書体 NK-R" w:cs="Arial"/>
              </w:rPr>
              <w:t>9-930</w:t>
            </w:r>
            <w:r>
              <w:rPr>
                <w:rFonts w:ascii="UD デジタル 教科書体 NK-R" w:hAnsi="Arial" w:eastAsia="UD デジタル 教科書体 NK-R" w:cs="Arial"/>
              </w:rPr>
              <w:t>am</w:t>
            </w:r>
          </w:p>
        </w:tc>
        <w:tc>
          <w:tcPr>
            <w:tcW w:w="1701" w:type="dxa"/>
            <w:tcBorders>
              <w:top w:val="single" w:color="auto" w:sz="8" w:space="0"/>
              <w:left w:val="nil"/>
              <w:bottom w:val="single" w:color="auto" w:sz="4" w:space="0"/>
              <w:right w:val="single" w:color="auto" w:sz="4" w:space="0"/>
            </w:tcBorders>
            <w:shd w:val="clear" w:color="auto" w:fill="auto"/>
            <w:tcMar>
              <w:top w:w="15" w:type="dxa"/>
              <w:left w:w="15" w:type="dxa"/>
              <w:bottom w:w="0" w:type="dxa"/>
              <w:right w:w="15" w:type="dxa"/>
            </w:tcMar>
          </w:tcPr>
          <w:p w14:paraId="6ECA2D1F">
            <w:pPr>
              <w:rPr>
                <w:rFonts w:ascii="UD デジタル 教科書体 NK-R" w:hAnsi="Arial" w:eastAsia="UD デジタル 教科書体 NK-R" w:cs="Arial"/>
              </w:rPr>
            </w:pPr>
          </w:p>
        </w:tc>
        <w:tc>
          <w:tcPr>
            <w:tcW w:w="5381" w:type="dxa"/>
            <w:tcBorders>
              <w:top w:val="single" w:color="auto" w:sz="8" w:space="0"/>
              <w:left w:val="nil"/>
              <w:bottom w:val="single" w:color="auto" w:sz="4" w:space="0"/>
              <w:right w:val="single" w:color="auto" w:sz="4" w:space="0"/>
            </w:tcBorders>
            <w:shd w:val="clear" w:color="auto" w:fill="auto"/>
            <w:tcMar>
              <w:top w:w="15" w:type="dxa"/>
              <w:left w:w="15" w:type="dxa"/>
              <w:bottom w:w="0" w:type="dxa"/>
              <w:right w:w="15" w:type="dxa"/>
            </w:tcMar>
          </w:tcPr>
          <w:p w14:paraId="5D31F70B">
            <w:pPr>
              <w:rPr>
                <w:rFonts w:ascii="UD デジタル 教科書体 NK-R" w:hAnsi="MS Gothic" w:eastAsia="UD デジタル 教科書体 NK-R"/>
                <w:bCs/>
              </w:rPr>
            </w:pPr>
            <w:r>
              <w:rPr>
                <w:rFonts w:hint="eastAsia" w:ascii="UD デジタル 教科書体 NK-R" w:hAnsi="MS Gothic" w:eastAsia="UD デジタル 教科書体 NK-R"/>
                <w:bCs/>
              </w:rPr>
              <w:t>Opening Ceremony</w:t>
            </w:r>
          </w:p>
        </w:tc>
      </w:tr>
      <w:tr w14:paraId="36F0F614">
        <w:tblPrEx>
          <w:tblCellMar>
            <w:top w:w="0" w:type="dxa"/>
            <w:left w:w="0" w:type="dxa"/>
            <w:bottom w:w="0" w:type="dxa"/>
            <w:right w:w="0" w:type="dxa"/>
          </w:tblCellMar>
        </w:tblPrEx>
        <w:trPr>
          <w:trHeight w:val="327" w:hRule="atLeast"/>
        </w:trPr>
        <w:tc>
          <w:tcPr>
            <w:tcW w:w="850" w:type="dxa"/>
            <w:vMerge w:val="continue"/>
            <w:tcBorders>
              <w:top w:val="single" w:color="auto" w:sz="8" w:space="0"/>
              <w:left w:val="single" w:color="auto" w:sz="8" w:space="0"/>
              <w:bottom w:val="single" w:color="auto" w:sz="4" w:space="0"/>
              <w:right w:val="single" w:color="auto" w:sz="4" w:space="0"/>
            </w:tcBorders>
            <w:vAlign w:val="center"/>
          </w:tcPr>
          <w:p w14:paraId="12232080">
            <w:pPr>
              <w:rPr>
                <w:rFonts w:ascii="UD デジタル 教科書体 NK-R" w:hAnsi="Arial" w:eastAsia="UD デジタル 教科書体 NK-R" w:cs="Arial"/>
              </w:rPr>
            </w:pPr>
          </w:p>
        </w:tc>
        <w:tc>
          <w:tcPr>
            <w:tcW w:w="1560" w:type="dxa"/>
            <w:vMerge w:val="continue"/>
            <w:tcBorders>
              <w:left w:val="nil"/>
              <w:right w:val="single" w:color="auto" w:sz="4" w:space="0"/>
            </w:tcBorders>
            <w:shd w:val="clear" w:color="auto" w:fill="auto"/>
            <w:tcMar>
              <w:top w:w="15" w:type="dxa"/>
              <w:left w:w="15" w:type="dxa"/>
              <w:bottom w:w="0" w:type="dxa"/>
              <w:right w:w="15" w:type="dxa"/>
            </w:tcMar>
          </w:tcPr>
          <w:p w14:paraId="68A28AF7">
            <w:pPr>
              <w:rPr>
                <w:rFonts w:ascii="UD デジタル 教科書体 NK-R" w:hAnsi="Arial" w:eastAsia="UD デジタル 教科書体 NK-R" w:cs="Arial"/>
              </w:rPr>
            </w:pP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3EBA15F9">
            <w:pPr>
              <w:rPr>
                <w:rFonts w:ascii="UD デジタル 教科書体 NK-R" w:hAnsi="Arial" w:eastAsia="UD デジタル 教科書体 NK-R" w:cs="Arial"/>
              </w:rPr>
            </w:pPr>
            <w:r>
              <w:rPr>
                <w:rFonts w:hint="eastAsia" w:ascii="UD デジタル 教科書体 NK-R" w:hAnsi="Arial" w:eastAsia="UD デジタル 教科書体 NK-R" w:cs="Arial"/>
              </w:rPr>
              <w:t>930-11</w:t>
            </w:r>
            <w:r>
              <w:rPr>
                <w:rFonts w:ascii="UD デジタル 教科書体 NK-R" w:hAnsi="Arial" w:eastAsia="UD デジタル 教科書体 NK-R" w:cs="Arial"/>
              </w:rPr>
              <w:t>am</w:t>
            </w:r>
          </w:p>
        </w:tc>
        <w:tc>
          <w:tcPr>
            <w:tcW w:w="170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03E9CF0C">
            <w:pPr>
              <w:rPr>
                <w:rFonts w:ascii="UD デジタル 教科書体 NK-R" w:hAnsi="Arial" w:eastAsia="UD デジタル 教科書体 NK-R" w:cs="Arial"/>
              </w:rPr>
            </w:pPr>
          </w:p>
        </w:tc>
        <w:tc>
          <w:tcPr>
            <w:tcW w:w="538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3BB8ADD1">
            <w:pPr>
              <w:rPr>
                <w:rFonts w:ascii="UD デジタル 教科書体 NK-R" w:hAnsi="Arial" w:eastAsia="UD デジタル 教科書体 NK-R" w:cs="Arial"/>
                <w:bCs/>
              </w:rPr>
            </w:pPr>
            <w:r>
              <w:rPr>
                <w:rFonts w:ascii="UD デジタル 教科書体 NK-R" w:hAnsi="Arial" w:eastAsia="UD デジタル 教科書体 NK-R" w:cs="Arial"/>
                <w:bCs/>
              </w:rPr>
              <w:t>Orientation session</w:t>
            </w:r>
          </w:p>
        </w:tc>
      </w:tr>
      <w:tr w14:paraId="4B2CA11D">
        <w:tblPrEx>
          <w:tblCellMar>
            <w:top w:w="0" w:type="dxa"/>
            <w:left w:w="0" w:type="dxa"/>
            <w:bottom w:w="0" w:type="dxa"/>
            <w:right w:w="0" w:type="dxa"/>
          </w:tblCellMar>
        </w:tblPrEx>
        <w:trPr>
          <w:trHeight w:val="327" w:hRule="atLeast"/>
        </w:trPr>
        <w:tc>
          <w:tcPr>
            <w:tcW w:w="850" w:type="dxa"/>
            <w:vMerge w:val="continue"/>
            <w:tcBorders>
              <w:top w:val="single" w:color="auto" w:sz="8" w:space="0"/>
              <w:left w:val="single" w:color="auto" w:sz="8" w:space="0"/>
              <w:bottom w:val="single" w:color="auto" w:sz="4" w:space="0"/>
              <w:right w:val="single" w:color="auto" w:sz="4" w:space="0"/>
            </w:tcBorders>
            <w:vAlign w:val="center"/>
          </w:tcPr>
          <w:p w14:paraId="551D3E39">
            <w:pPr>
              <w:rPr>
                <w:rFonts w:ascii="UD デジタル 教科書体 NK-R" w:hAnsi="Arial" w:eastAsia="UD デジタル 教科書体 NK-R" w:cs="Arial"/>
              </w:rPr>
            </w:pPr>
          </w:p>
        </w:tc>
        <w:tc>
          <w:tcPr>
            <w:tcW w:w="1560" w:type="dxa"/>
            <w:vMerge w:val="continue"/>
            <w:tcBorders>
              <w:left w:val="nil"/>
              <w:right w:val="single" w:color="auto" w:sz="4" w:space="0"/>
            </w:tcBorders>
            <w:shd w:val="clear" w:color="auto" w:fill="auto"/>
            <w:tcMar>
              <w:top w:w="15" w:type="dxa"/>
              <w:left w:w="15" w:type="dxa"/>
              <w:bottom w:w="0" w:type="dxa"/>
              <w:right w:w="15" w:type="dxa"/>
            </w:tcMar>
          </w:tcPr>
          <w:p w14:paraId="5DE8EC31">
            <w:pPr>
              <w:rPr>
                <w:rFonts w:ascii="UD デジタル 教科書体 NK-R" w:hAnsi="Arial" w:eastAsia="UD デジタル 教科書体 NK-R" w:cs="Arial"/>
              </w:rPr>
            </w:pP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4BBA0BB0">
            <w:pPr>
              <w:rPr>
                <w:rFonts w:ascii="UD デジタル 教科書体 NK-R" w:hAnsi="Arial" w:eastAsia="UD デジタル 教科書体 NK-R" w:cs="Arial"/>
              </w:rPr>
            </w:pPr>
            <w:r>
              <w:rPr>
                <w:rFonts w:hint="eastAsia" w:ascii="UD デジタル 教科書体 NK-R" w:hAnsi="Arial" w:eastAsia="UD デジタル 教科書体 NK-R" w:cs="Arial"/>
                <w:lang w:eastAsia="ja-JP"/>
              </w:rPr>
              <w:t>11</w:t>
            </w:r>
            <w:r>
              <w:rPr>
                <w:rFonts w:ascii="UD デジタル 教科書体 NK-R" w:hAnsi="Arial" w:eastAsia="UD デジタル 教科書体 NK-R" w:cs="Arial"/>
              </w:rPr>
              <w:t>am-12pm</w:t>
            </w:r>
          </w:p>
        </w:tc>
        <w:tc>
          <w:tcPr>
            <w:tcW w:w="170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3B5F2A64">
            <w:pPr>
              <w:rPr>
                <w:rFonts w:ascii="UD デジタル 教科書体 NK-R" w:hAnsi="Arial" w:eastAsia="UD デジタル 教科書体 NK-R" w:cs="Arial"/>
              </w:rPr>
            </w:pPr>
          </w:p>
        </w:tc>
        <w:tc>
          <w:tcPr>
            <w:tcW w:w="538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4CEA14CB">
            <w:pPr>
              <w:rPr>
                <w:rFonts w:ascii="UD デジタル 教科書体 NK-R" w:hAnsi="Arial" w:eastAsia="UD デジタル 教科書体 NK-R" w:cs="Arial"/>
                <w:bCs/>
                <w:lang w:eastAsia="ja-JP"/>
              </w:rPr>
            </w:pPr>
            <w:r>
              <w:rPr>
                <w:rFonts w:hint="eastAsia" w:ascii="UD デジタル 教科書体 NK-R" w:hAnsi="Arial" w:eastAsia="UD デジタル 教科書体 NK-R" w:cs="Arial"/>
                <w:bCs/>
                <w:lang w:eastAsia="ja-JP"/>
              </w:rPr>
              <w:t>C</w:t>
            </w:r>
            <w:r>
              <w:rPr>
                <w:rFonts w:ascii="UD デジタル 教科書体 NK-R" w:hAnsi="Arial" w:eastAsia="UD デジタル 教科書体 NK-R" w:cs="Arial"/>
                <w:bCs/>
                <w:lang w:eastAsia="ja-JP"/>
              </w:rPr>
              <w:t>ampus tour</w:t>
            </w:r>
          </w:p>
        </w:tc>
      </w:tr>
      <w:tr w14:paraId="2D580865">
        <w:tblPrEx>
          <w:tblCellMar>
            <w:top w:w="0" w:type="dxa"/>
            <w:left w:w="0" w:type="dxa"/>
            <w:bottom w:w="0" w:type="dxa"/>
            <w:right w:w="0" w:type="dxa"/>
          </w:tblCellMar>
        </w:tblPrEx>
        <w:trPr>
          <w:trHeight w:val="261" w:hRule="atLeast"/>
        </w:trPr>
        <w:tc>
          <w:tcPr>
            <w:tcW w:w="850" w:type="dxa"/>
            <w:vMerge w:val="continue"/>
            <w:tcBorders>
              <w:top w:val="single" w:color="auto" w:sz="8" w:space="0"/>
              <w:left w:val="single" w:color="auto" w:sz="8" w:space="0"/>
              <w:bottom w:val="single" w:color="auto" w:sz="4" w:space="0"/>
              <w:right w:val="single" w:color="auto" w:sz="4" w:space="0"/>
            </w:tcBorders>
            <w:vAlign w:val="center"/>
          </w:tcPr>
          <w:p w14:paraId="0A2DA88F">
            <w:pPr>
              <w:rPr>
                <w:rFonts w:ascii="UD デジタル 教科書体 NK-R" w:hAnsi="Arial" w:eastAsia="UD デジタル 教科書体 NK-R" w:cs="Arial"/>
              </w:rPr>
            </w:pPr>
          </w:p>
        </w:tc>
        <w:tc>
          <w:tcPr>
            <w:tcW w:w="1560" w:type="dxa"/>
            <w:vMerge w:val="continue"/>
            <w:tcBorders>
              <w:left w:val="nil"/>
              <w:right w:val="single" w:color="auto" w:sz="4" w:space="0"/>
            </w:tcBorders>
            <w:shd w:val="clear" w:color="auto" w:fill="auto"/>
            <w:tcMar>
              <w:top w:w="15" w:type="dxa"/>
              <w:left w:w="15" w:type="dxa"/>
              <w:bottom w:w="0" w:type="dxa"/>
              <w:right w:w="15" w:type="dxa"/>
            </w:tcMar>
          </w:tcPr>
          <w:p w14:paraId="14A83352">
            <w:pPr>
              <w:rPr>
                <w:rFonts w:ascii="UD デジタル 教科書体 NK-R" w:hAnsi="Arial" w:eastAsia="UD デジタル 教科書体 NK-R" w:cs="Arial"/>
              </w:rPr>
            </w:pP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13C57B34">
            <w:pPr>
              <w:rPr>
                <w:rFonts w:ascii="UD デジタル 教科書体 NK-R" w:hAnsi="Arial" w:eastAsia="UD デジタル 教科書体 NK-R" w:cs="Arial"/>
              </w:rPr>
            </w:pPr>
            <w:r>
              <w:rPr>
                <w:rFonts w:hint="eastAsia" w:ascii="UD デジタル 教科書体 NK-R" w:hAnsi="Arial" w:eastAsia="UD デジタル 教科書体 NK-R" w:cs="Arial"/>
              </w:rPr>
              <w:t>1</w:t>
            </w:r>
            <w:r>
              <w:rPr>
                <w:rFonts w:ascii="UD デジタル 教科書体 NK-R" w:hAnsi="Arial" w:eastAsia="UD デジタル 教科書体 NK-R" w:cs="Arial"/>
              </w:rPr>
              <w:t>2</w:t>
            </w:r>
            <w:r>
              <w:rPr>
                <w:rFonts w:hint="eastAsia" w:ascii="UD デジタル 教科書体 NK-R" w:hAnsi="Arial" w:eastAsia="UD デジタル 教科書体 NK-R" w:cs="Arial"/>
              </w:rPr>
              <w:t>-1</w:t>
            </w:r>
            <w:r>
              <w:rPr>
                <w:rFonts w:ascii="UD デジタル 教科書体 NK-R" w:hAnsi="Arial" w:eastAsia="UD デジタル 教科書体 NK-R" w:cs="Arial"/>
              </w:rPr>
              <w:t>30pm</w:t>
            </w:r>
          </w:p>
        </w:tc>
        <w:tc>
          <w:tcPr>
            <w:tcW w:w="170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1A142607">
            <w:pPr>
              <w:rPr>
                <w:rFonts w:ascii="UD デジタル 教科書体 NK-R" w:hAnsi="Arial" w:eastAsia="UD デジタル 教科書体 NK-R" w:cs="Arial"/>
              </w:rPr>
            </w:pPr>
          </w:p>
        </w:tc>
        <w:tc>
          <w:tcPr>
            <w:tcW w:w="538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12038D7F">
            <w:pPr>
              <w:rPr>
                <w:rFonts w:ascii="UD デジタル 教科書体 NK-R" w:hAnsi="MS Gothic" w:eastAsia="UD デジタル 教科書体 NK-R" w:cs="MS PGothic"/>
              </w:rPr>
            </w:pPr>
            <w:r>
              <w:rPr>
                <w:rFonts w:ascii="UD デジタル 教科書体 NK-R" w:hAnsi="MS Gothic" w:eastAsia="UD デジタル 教科書体 NK-R"/>
              </w:rPr>
              <w:t xml:space="preserve">Lunch </w:t>
            </w:r>
            <w:r>
              <w:rPr>
                <w:rFonts w:hint="eastAsia" w:ascii="UD デジタル 教科書体 NK-R" w:hAnsi="MS Gothic" w:eastAsia="UD デジタル 教科書体 NK-R"/>
              </w:rPr>
              <w:t>Break</w:t>
            </w:r>
          </w:p>
        </w:tc>
      </w:tr>
      <w:tr w14:paraId="2F20A481">
        <w:tblPrEx>
          <w:tblCellMar>
            <w:top w:w="0" w:type="dxa"/>
            <w:left w:w="0" w:type="dxa"/>
            <w:bottom w:w="0" w:type="dxa"/>
            <w:right w:w="0" w:type="dxa"/>
          </w:tblCellMar>
        </w:tblPrEx>
        <w:trPr>
          <w:trHeight w:val="676" w:hRule="atLeast"/>
        </w:trPr>
        <w:tc>
          <w:tcPr>
            <w:tcW w:w="850" w:type="dxa"/>
            <w:vMerge w:val="continue"/>
            <w:tcBorders>
              <w:top w:val="single" w:color="auto" w:sz="8" w:space="0"/>
              <w:left w:val="single" w:color="auto" w:sz="8" w:space="0"/>
              <w:bottom w:val="single" w:color="auto" w:sz="4" w:space="0"/>
              <w:right w:val="single" w:color="auto" w:sz="4" w:space="0"/>
            </w:tcBorders>
            <w:vAlign w:val="center"/>
          </w:tcPr>
          <w:p w14:paraId="2546DA91">
            <w:pPr>
              <w:rPr>
                <w:rFonts w:ascii="UD デジタル 教科書体 NK-R" w:hAnsi="Arial" w:eastAsia="UD デジタル 教科書体 NK-R" w:cs="Arial"/>
              </w:rPr>
            </w:pPr>
          </w:p>
        </w:tc>
        <w:tc>
          <w:tcPr>
            <w:tcW w:w="1560" w:type="dxa"/>
            <w:vMerge w:val="continue"/>
            <w:tcBorders>
              <w:left w:val="nil"/>
              <w:bottom w:val="single" w:color="auto" w:sz="4" w:space="0"/>
              <w:right w:val="single" w:color="auto" w:sz="4" w:space="0"/>
            </w:tcBorders>
            <w:shd w:val="clear" w:color="auto" w:fill="auto"/>
            <w:tcMar>
              <w:top w:w="15" w:type="dxa"/>
              <w:left w:w="15" w:type="dxa"/>
              <w:bottom w:w="0" w:type="dxa"/>
              <w:right w:w="15" w:type="dxa"/>
            </w:tcMar>
          </w:tcPr>
          <w:p w14:paraId="2A3BB848">
            <w:pPr>
              <w:rPr>
                <w:rFonts w:ascii="UD デジタル 教科書体 NK-R" w:hAnsi="Arial" w:eastAsia="UD デジタル 教科書体 NK-R" w:cs="Arial"/>
              </w:rPr>
            </w:pP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50196032">
            <w:pPr>
              <w:rPr>
                <w:rFonts w:ascii="UD デジタル 教科書体 NK-R" w:hAnsi="Arial" w:eastAsia="UD デジタル 教科書体 NK-R" w:cs="Arial"/>
              </w:rPr>
            </w:pPr>
            <w:r>
              <w:rPr>
                <w:rFonts w:hint="eastAsia" w:ascii="UD デジタル 教科書体 NK-R" w:hAnsi="Arial" w:eastAsia="UD デジタル 教科書体 NK-R" w:cs="Arial"/>
              </w:rPr>
              <w:t>1</w:t>
            </w:r>
            <w:r>
              <w:rPr>
                <w:rFonts w:ascii="UD デジタル 教科書体 NK-R" w:hAnsi="Arial" w:eastAsia="UD デジタル 教科書体 NK-R" w:cs="Arial"/>
              </w:rPr>
              <w:t>30pm</w:t>
            </w:r>
            <w:r>
              <w:rPr>
                <w:rFonts w:hint="eastAsia" w:ascii="UD デジタル 教科書体 NK-R" w:hAnsi="Arial" w:eastAsia="UD デジタル 教科書体 NK-R" w:cs="Arial"/>
              </w:rPr>
              <w:t>-</w:t>
            </w:r>
            <w:r>
              <w:rPr>
                <w:rFonts w:ascii="UD デジタル 教科書体 NK-R" w:hAnsi="Arial" w:eastAsia="UD デジタル 教科書体 NK-R" w:cs="Arial"/>
              </w:rPr>
              <w:t>4pm</w:t>
            </w:r>
          </w:p>
        </w:tc>
        <w:tc>
          <w:tcPr>
            <w:tcW w:w="170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788C4749">
            <w:pPr>
              <w:rPr>
                <w:rFonts w:ascii="UD デジタル 教科書体 NK-R" w:hAnsi="Arial" w:eastAsia="UD デジタル 教科書体 NK-R" w:cs="Arial"/>
              </w:rPr>
            </w:pPr>
            <w:r>
              <w:rPr>
                <w:rFonts w:hint="eastAsia" w:ascii="UD デジタル 教科書体 NK-R" w:hAnsi="Arial" w:eastAsia="UD デジタル 教科書体 NK-R" w:cs="Arial"/>
              </w:rPr>
              <w:t>Chartered Bus</w:t>
            </w:r>
          </w:p>
        </w:tc>
        <w:tc>
          <w:tcPr>
            <w:tcW w:w="538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3897B5A7">
            <w:pPr>
              <w:rPr>
                <w:rFonts w:ascii="UD デジタル 教科書体 NK-R" w:hAnsi="MS Gothic" w:eastAsia="UD デジタル 教科書体 NK-R" w:cs="MS PGothic"/>
                <w:bCs/>
              </w:rPr>
            </w:pPr>
            <w:r>
              <w:rPr>
                <w:rFonts w:ascii="UD デジタル 教科書体 NK-R" w:hAnsi="MS Gothic" w:eastAsia="UD デジタル 教科書体 NK-R"/>
                <w:bCs/>
              </w:rPr>
              <w:t>V</w:t>
            </w:r>
            <w:r>
              <w:rPr>
                <w:rFonts w:hint="eastAsia" w:ascii="UD デジタル 教科書体 NK-R" w:hAnsi="MS Gothic" w:eastAsia="UD デジタル 教科書体 NK-R"/>
                <w:bCs/>
              </w:rPr>
              <w:t>isitor’s attractions</w:t>
            </w:r>
            <w:r>
              <w:rPr>
                <w:rFonts w:ascii="UD デジタル 教科書体 NK-R" w:hAnsi="MS Gothic" w:eastAsia="UD デジタル 教科書体 NK-R"/>
                <w:bCs/>
              </w:rPr>
              <w:t xml:space="preserve"> (Temple, Shrine, etc)</w:t>
            </w:r>
            <w:r>
              <w:rPr>
                <w:rFonts w:hint="eastAsia" w:ascii="UD デジタル 教科書体 NK-R" w:hAnsi="MS Gothic" w:eastAsia="UD デジタル 教科書体 NK-R"/>
                <w:bCs/>
              </w:rPr>
              <w:t xml:space="preserve"> in</w:t>
            </w:r>
            <w:r>
              <w:rPr>
                <w:rFonts w:ascii="UD デジタル 教科書体 NK-R" w:hAnsi="MS Gothic" w:eastAsia="UD デジタル 教科書体 NK-R"/>
                <w:bCs/>
              </w:rPr>
              <w:t xml:space="preserve"> Saijo Town, Higashihiroshima</w:t>
            </w:r>
            <w:r>
              <w:rPr>
                <w:rFonts w:hint="eastAsia" w:ascii="UD デジタル 教科書体 NK-R" w:hAnsi="MS Gothic" w:eastAsia="UD デジタル 教科書体 NK-R"/>
                <w:bCs/>
              </w:rPr>
              <w:t xml:space="preserve"> City</w:t>
            </w:r>
          </w:p>
        </w:tc>
      </w:tr>
      <w:tr w14:paraId="050753FE">
        <w:tblPrEx>
          <w:tblCellMar>
            <w:top w:w="0" w:type="dxa"/>
            <w:left w:w="0" w:type="dxa"/>
            <w:bottom w:w="0" w:type="dxa"/>
            <w:right w:w="0" w:type="dxa"/>
          </w:tblCellMar>
        </w:tblPrEx>
        <w:trPr>
          <w:trHeight w:val="326" w:hRule="atLeast"/>
        </w:trPr>
        <w:tc>
          <w:tcPr>
            <w:tcW w:w="850" w:type="dxa"/>
            <w:vMerge w:val="restart"/>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tcPr>
          <w:p w14:paraId="1253C4BA">
            <w:pPr>
              <w:rPr>
                <w:rFonts w:ascii="UD デジタル 教科書体 NK-R" w:hAnsi="Arial" w:eastAsia="UD デジタル 教科書体 NK-R" w:cs="Arial"/>
              </w:rPr>
            </w:pPr>
            <w:r>
              <w:rPr>
                <w:rFonts w:hint="eastAsia" w:ascii="UD デジタル 教科書体 NK-R" w:hAnsi="Arial" w:eastAsia="UD デジタル 教科書体 NK-R" w:cs="Arial"/>
              </w:rPr>
              <w:t>DAY2</w:t>
            </w:r>
          </w:p>
        </w:tc>
        <w:tc>
          <w:tcPr>
            <w:tcW w:w="1560" w:type="dxa"/>
            <w:vMerge w:val="restart"/>
            <w:tcBorders>
              <w:top w:val="nil"/>
              <w:left w:val="nil"/>
              <w:right w:val="single" w:color="auto" w:sz="4" w:space="0"/>
            </w:tcBorders>
            <w:shd w:val="clear" w:color="auto" w:fill="auto"/>
            <w:tcMar>
              <w:top w:w="15" w:type="dxa"/>
              <w:left w:w="15" w:type="dxa"/>
              <w:bottom w:w="0" w:type="dxa"/>
              <w:right w:w="15" w:type="dxa"/>
            </w:tcMar>
          </w:tcPr>
          <w:p w14:paraId="42D211AF">
            <w:pPr>
              <w:rPr>
                <w:rFonts w:ascii="UD デジタル 教科書体 NK-R" w:hAnsi="Arial" w:eastAsia="UD デジタル 教科書体 NK-R" w:cs="Arial"/>
              </w:rPr>
            </w:pPr>
            <w:r>
              <w:rPr>
                <w:rFonts w:hint="eastAsia" w:ascii="UD デジタル 教科書体 NK-R" w:hAnsi="Arial" w:eastAsia="UD デジタル 教科書体 NK-R" w:cs="Arial"/>
              </w:rPr>
              <w:t>Wed Aug 2</w:t>
            </w:r>
            <w:r>
              <w:rPr>
                <w:rFonts w:ascii="UD デジタル 教科書体 NK-R" w:hAnsi="Arial" w:eastAsia="UD デジタル 教科書体 NK-R" w:cs="Arial"/>
              </w:rPr>
              <w:t>0</w:t>
            </w:r>
          </w:p>
          <w:p w14:paraId="32AEE192">
            <w:pPr>
              <w:rPr>
                <w:rFonts w:ascii="UD デジタル 教科書体 NK-R" w:hAnsi="Arial" w:eastAsia="UD デジタル 教科書体 NK-R" w:cs="Arial"/>
              </w:rPr>
            </w:pPr>
          </w:p>
        </w:tc>
        <w:tc>
          <w:tcPr>
            <w:tcW w:w="1559" w:type="dxa"/>
            <w:tcBorders>
              <w:top w:val="single" w:color="auto" w:sz="8" w:space="0"/>
              <w:left w:val="nil"/>
              <w:bottom w:val="single" w:color="auto" w:sz="4" w:space="0"/>
              <w:right w:val="single" w:color="auto" w:sz="4" w:space="0"/>
            </w:tcBorders>
            <w:shd w:val="clear" w:color="auto" w:fill="auto"/>
            <w:tcMar>
              <w:top w:w="15" w:type="dxa"/>
              <w:left w:w="15" w:type="dxa"/>
              <w:bottom w:w="0" w:type="dxa"/>
              <w:right w:w="15" w:type="dxa"/>
            </w:tcMar>
          </w:tcPr>
          <w:p w14:paraId="7A107B3F">
            <w:pPr>
              <w:rPr>
                <w:rFonts w:ascii="UD デジタル 教科書体 NK-R" w:hAnsi="Arial" w:eastAsia="UD デジタル 教科書体 NK-R" w:cs="Arial"/>
              </w:rPr>
            </w:pPr>
            <w:r>
              <w:rPr>
                <w:rFonts w:hint="eastAsia" w:ascii="UD デジタル 教科書体 NK-R" w:hAnsi="Arial" w:eastAsia="UD デジタル 教科書体 NK-R" w:cs="Arial"/>
              </w:rPr>
              <w:t>9</w:t>
            </w:r>
            <w:r>
              <w:rPr>
                <w:rFonts w:ascii="UD デジタル 教科書体 NK-R" w:hAnsi="Arial" w:eastAsia="UD デジタル 教科書体 NK-R" w:cs="Arial"/>
              </w:rPr>
              <w:t>am</w:t>
            </w:r>
            <w:r>
              <w:rPr>
                <w:rFonts w:hint="eastAsia" w:ascii="UD デジタル 教科書体 NK-R" w:hAnsi="Arial" w:eastAsia="UD デジタル 教科書体 NK-R" w:cs="Arial"/>
              </w:rPr>
              <w:t>-1</w:t>
            </w:r>
            <w:r>
              <w:rPr>
                <w:rFonts w:ascii="UD デジタル 教科書体 NK-R" w:hAnsi="Arial" w:eastAsia="UD デジタル 教科書体 NK-R" w:cs="Arial"/>
              </w:rPr>
              <w:t>2pm</w:t>
            </w:r>
          </w:p>
        </w:tc>
        <w:tc>
          <w:tcPr>
            <w:tcW w:w="1701" w:type="dxa"/>
            <w:tcBorders>
              <w:top w:val="single" w:color="auto" w:sz="8" w:space="0"/>
              <w:left w:val="nil"/>
              <w:bottom w:val="single" w:color="auto" w:sz="4" w:space="0"/>
              <w:right w:val="single" w:color="auto" w:sz="4" w:space="0"/>
            </w:tcBorders>
            <w:shd w:val="clear" w:color="auto" w:fill="auto"/>
            <w:tcMar>
              <w:top w:w="15" w:type="dxa"/>
              <w:left w:w="15" w:type="dxa"/>
              <w:bottom w:w="0" w:type="dxa"/>
              <w:right w:w="15" w:type="dxa"/>
            </w:tcMar>
          </w:tcPr>
          <w:p w14:paraId="65551E97">
            <w:pPr>
              <w:rPr>
                <w:rFonts w:ascii="UD デジタル 教科書体 NK-R" w:hAnsi="Arial" w:eastAsia="UD デジタル 教科書体 NK-R" w:cs="Arial"/>
              </w:rPr>
            </w:pPr>
          </w:p>
        </w:tc>
        <w:tc>
          <w:tcPr>
            <w:tcW w:w="5381" w:type="dxa"/>
            <w:tcBorders>
              <w:top w:val="single" w:color="auto" w:sz="8" w:space="0"/>
              <w:left w:val="nil"/>
              <w:bottom w:val="single" w:color="auto" w:sz="4" w:space="0"/>
              <w:right w:val="single" w:color="auto" w:sz="4" w:space="0"/>
            </w:tcBorders>
            <w:shd w:val="clear" w:color="auto" w:fill="auto"/>
            <w:tcMar>
              <w:top w:w="15" w:type="dxa"/>
              <w:left w:w="15" w:type="dxa"/>
              <w:bottom w:w="0" w:type="dxa"/>
              <w:right w:w="15" w:type="dxa"/>
            </w:tcMar>
          </w:tcPr>
          <w:p w14:paraId="0D8366B1">
            <w:pPr>
              <w:rPr>
                <w:rFonts w:ascii="UD デジタル 教科書体 NK-R" w:hAnsi="MS Gothic" w:eastAsia="UD デジタル 教科書体 NK-R"/>
                <w:bCs/>
                <w:lang w:eastAsia="ja-JP"/>
              </w:rPr>
            </w:pPr>
            <w:r>
              <w:rPr>
                <w:rFonts w:hint="eastAsia" w:ascii="UD デジタル 教科書体 NK-R" w:hAnsi="MS Gothic" w:eastAsia="UD デジタル 教科書体 NK-R"/>
                <w:bCs/>
                <w:lang w:eastAsia="ja-JP"/>
              </w:rPr>
              <w:t>Lecture</w:t>
            </w:r>
            <w:r>
              <w:rPr>
                <w:rFonts w:hint="eastAsia" w:ascii="UD デジタル 教科書体 NK-R" w:hAnsi="MS Gothic" w:eastAsia="UD デジタル 教科書体 NK-R"/>
                <w:bCs/>
              </w:rPr>
              <w:t>:</w:t>
            </w:r>
            <w:r>
              <w:rPr>
                <w:rFonts w:ascii="UD デジタル 教科書体 NK-R" w:hAnsi="MS Gothic" w:eastAsia="UD デジタル 教科書体 NK-R"/>
                <w:bCs/>
              </w:rPr>
              <w:t xml:space="preserve"> </w:t>
            </w:r>
            <w:r>
              <w:rPr>
                <w:rFonts w:ascii="UD デジタル 教科書体 NK-R" w:hAnsi="MS Gothic" w:eastAsia="UD デジタル 教科書体 NK-R"/>
                <w:bCs/>
                <w:lang w:eastAsia="ja-JP"/>
              </w:rPr>
              <w:t>Inclusion/Diversity</w:t>
            </w:r>
          </w:p>
        </w:tc>
      </w:tr>
      <w:tr w14:paraId="507413DB">
        <w:tblPrEx>
          <w:tblCellMar>
            <w:top w:w="0" w:type="dxa"/>
            <w:left w:w="0" w:type="dxa"/>
            <w:bottom w:w="0" w:type="dxa"/>
            <w:right w:w="0" w:type="dxa"/>
          </w:tblCellMar>
        </w:tblPrEx>
        <w:trPr>
          <w:trHeight w:val="375" w:hRule="atLeast"/>
        </w:trPr>
        <w:tc>
          <w:tcPr>
            <w:tcW w:w="850" w:type="dxa"/>
            <w:vMerge w:val="continue"/>
            <w:tcBorders>
              <w:top w:val="nil"/>
              <w:left w:val="single" w:color="auto" w:sz="8" w:space="0"/>
              <w:bottom w:val="single" w:color="auto" w:sz="4" w:space="0"/>
              <w:right w:val="single" w:color="auto" w:sz="4" w:space="0"/>
            </w:tcBorders>
            <w:vAlign w:val="center"/>
          </w:tcPr>
          <w:p w14:paraId="052DF9E3">
            <w:pPr>
              <w:rPr>
                <w:rFonts w:ascii="UD デジタル 教科書体 NK-R" w:hAnsi="Arial" w:eastAsia="UD デジタル 教科書体 NK-R" w:cs="Arial"/>
              </w:rPr>
            </w:pPr>
          </w:p>
        </w:tc>
        <w:tc>
          <w:tcPr>
            <w:tcW w:w="1560" w:type="dxa"/>
            <w:vMerge w:val="continue"/>
            <w:tcBorders>
              <w:left w:val="nil"/>
              <w:right w:val="single" w:color="auto" w:sz="4" w:space="0"/>
            </w:tcBorders>
            <w:shd w:val="clear" w:color="auto" w:fill="auto"/>
            <w:tcMar>
              <w:top w:w="15" w:type="dxa"/>
              <w:left w:w="15" w:type="dxa"/>
              <w:bottom w:w="0" w:type="dxa"/>
              <w:right w:w="15" w:type="dxa"/>
            </w:tcMar>
          </w:tcPr>
          <w:p w14:paraId="4FD83F4C">
            <w:pPr>
              <w:rPr>
                <w:rFonts w:ascii="UD デジタル 教科書体 NK-R" w:hAnsi="Arial" w:eastAsia="UD デジタル 教科書体 NK-R" w:cs="Arial"/>
              </w:rPr>
            </w:pP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36012B8A">
            <w:pPr>
              <w:rPr>
                <w:rFonts w:ascii="UD デジタル 教科書体 NK-R" w:hAnsi="Arial" w:eastAsia="UD デジタル 教科書体 NK-R" w:cs="Arial"/>
              </w:rPr>
            </w:pPr>
            <w:r>
              <w:rPr>
                <w:rFonts w:hint="eastAsia" w:ascii="UD デジタル 教科書体 NK-R" w:hAnsi="Arial" w:eastAsia="UD デジタル 教科書体 NK-R" w:cs="Arial"/>
              </w:rPr>
              <w:t>1</w:t>
            </w:r>
            <w:r>
              <w:rPr>
                <w:rFonts w:ascii="UD デジタル 教科書体 NK-R" w:hAnsi="Arial" w:eastAsia="UD デジタル 教科書体 NK-R" w:cs="Arial"/>
              </w:rPr>
              <w:t>2pm</w:t>
            </w:r>
            <w:r>
              <w:rPr>
                <w:rFonts w:hint="eastAsia" w:ascii="UD デジタル 教科書体 NK-R" w:hAnsi="Arial" w:eastAsia="UD デジタル 教科書体 NK-R" w:cs="Arial"/>
              </w:rPr>
              <w:t>-1</w:t>
            </w:r>
            <w:r>
              <w:rPr>
                <w:rFonts w:ascii="UD デジタル 教科書体 NK-R" w:hAnsi="Arial" w:eastAsia="UD デジタル 教科書体 NK-R" w:cs="Arial"/>
              </w:rPr>
              <w:t>30pm</w:t>
            </w:r>
          </w:p>
        </w:tc>
        <w:tc>
          <w:tcPr>
            <w:tcW w:w="170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65F01A4F">
            <w:pPr>
              <w:rPr>
                <w:rFonts w:ascii="UD デジタル 教科書体 NK-R" w:hAnsi="Arial" w:eastAsia="UD デジタル 教科書体 NK-R" w:cs="Arial"/>
              </w:rPr>
            </w:pPr>
          </w:p>
        </w:tc>
        <w:tc>
          <w:tcPr>
            <w:tcW w:w="538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472E25FC">
            <w:pPr>
              <w:rPr>
                <w:rFonts w:ascii="UD デジタル 教科書体 NK-R" w:hAnsi="MS Gothic" w:eastAsia="UD デジタル 教科書体 NK-R" w:cs="MS PGothic"/>
              </w:rPr>
            </w:pPr>
            <w:r>
              <w:rPr>
                <w:rFonts w:hint="eastAsia" w:ascii="UD デジタル 教科書体 NK-R" w:hAnsi="MS Gothic" w:eastAsia="UD デジタル 教科書体 NK-R"/>
              </w:rPr>
              <w:t>Break</w:t>
            </w:r>
          </w:p>
        </w:tc>
      </w:tr>
      <w:tr w14:paraId="707FA92C">
        <w:tblPrEx>
          <w:tblCellMar>
            <w:top w:w="0" w:type="dxa"/>
            <w:left w:w="0" w:type="dxa"/>
            <w:bottom w:w="0" w:type="dxa"/>
            <w:right w:w="0" w:type="dxa"/>
          </w:tblCellMar>
        </w:tblPrEx>
        <w:trPr>
          <w:trHeight w:val="339" w:hRule="atLeast"/>
        </w:trPr>
        <w:tc>
          <w:tcPr>
            <w:tcW w:w="850" w:type="dxa"/>
            <w:vMerge w:val="continue"/>
            <w:tcBorders>
              <w:top w:val="nil"/>
              <w:left w:val="single" w:color="auto" w:sz="8" w:space="0"/>
              <w:bottom w:val="single" w:color="auto" w:sz="4" w:space="0"/>
              <w:right w:val="single" w:color="auto" w:sz="4" w:space="0"/>
            </w:tcBorders>
            <w:vAlign w:val="center"/>
          </w:tcPr>
          <w:p w14:paraId="18878D3A">
            <w:pPr>
              <w:rPr>
                <w:rFonts w:ascii="UD デジタル 教科書体 NK-R" w:hAnsi="Arial" w:eastAsia="UD デジタル 教科書体 NK-R" w:cs="Arial"/>
              </w:rPr>
            </w:pPr>
          </w:p>
        </w:tc>
        <w:tc>
          <w:tcPr>
            <w:tcW w:w="1560" w:type="dxa"/>
            <w:vMerge w:val="continue"/>
            <w:tcBorders>
              <w:left w:val="nil"/>
              <w:bottom w:val="single" w:color="auto" w:sz="4" w:space="0"/>
              <w:right w:val="single" w:color="auto" w:sz="4" w:space="0"/>
            </w:tcBorders>
            <w:shd w:val="clear" w:color="auto" w:fill="auto"/>
            <w:tcMar>
              <w:top w:w="15" w:type="dxa"/>
              <w:left w:w="15" w:type="dxa"/>
              <w:bottom w:w="0" w:type="dxa"/>
              <w:right w:w="15" w:type="dxa"/>
            </w:tcMar>
          </w:tcPr>
          <w:p w14:paraId="2341BC0B">
            <w:pPr>
              <w:rPr>
                <w:rFonts w:ascii="UD デジタル 教科書体 NK-R" w:hAnsi="Arial" w:eastAsia="UD デジタル 教科書体 NK-R" w:cs="Arial"/>
              </w:rPr>
            </w:pP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2BD7C0E6">
            <w:pPr>
              <w:rPr>
                <w:rFonts w:ascii="UD デジタル 教科書体 NK-R" w:hAnsi="Arial" w:eastAsia="UD デジタル 教科書体 NK-R" w:cs="Arial"/>
                <w:lang w:eastAsia="ja-JP"/>
              </w:rPr>
            </w:pPr>
            <w:r>
              <w:rPr>
                <w:rFonts w:hint="eastAsia" w:ascii="UD デジタル 教科書体 NK-R" w:hAnsi="Arial" w:eastAsia="UD デジタル 教科書体 NK-R" w:cs="Arial"/>
                <w:lang w:eastAsia="ja-JP"/>
              </w:rPr>
              <w:t>1</w:t>
            </w:r>
            <w:r>
              <w:rPr>
                <w:rFonts w:ascii="UD デジタル 教科書体 NK-R" w:hAnsi="Arial" w:eastAsia="UD デジタル 教科書体 NK-R" w:cs="Arial"/>
                <w:lang w:eastAsia="ja-JP"/>
              </w:rPr>
              <w:t>30-3pm</w:t>
            </w:r>
          </w:p>
        </w:tc>
        <w:tc>
          <w:tcPr>
            <w:tcW w:w="170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0F0FF54D">
            <w:pPr>
              <w:rPr>
                <w:rFonts w:ascii="UD デジタル 教科書体 NK-R" w:hAnsi="Arial" w:eastAsia="UD デジタル 教科書体 NK-R" w:cs="Arial"/>
                <w:lang w:eastAsia="ja-JP"/>
              </w:rPr>
            </w:pPr>
            <w:r>
              <w:rPr>
                <w:rFonts w:hint="eastAsia" w:ascii="UD デジタル 教科書体 NK-R" w:hAnsi="Arial" w:eastAsia="UD デジタル 教科書体 NK-R" w:cs="Arial"/>
                <w:lang w:eastAsia="ja-JP"/>
              </w:rPr>
              <w:t>C</w:t>
            </w:r>
            <w:r>
              <w:rPr>
                <w:rFonts w:ascii="UD デジタル 教科書体 NK-R" w:hAnsi="Arial" w:eastAsia="UD デジタル 教科書体 NK-R" w:cs="Arial"/>
                <w:lang w:eastAsia="ja-JP"/>
              </w:rPr>
              <w:t>hartered Bus</w:t>
            </w:r>
          </w:p>
        </w:tc>
        <w:tc>
          <w:tcPr>
            <w:tcW w:w="538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724231DC">
            <w:pPr>
              <w:rPr>
                <w:rFonts w:ascii="UD デジタル 教科書体 NK-R" w:hAnsi="Arial" w:eastAsia="UD デジタル 教科書体 NK-R" w:cs="Arial"/>
                <w:bCs/>
              </w:rPr>
            </w:pPr>
            <w:r>
              <w:rPr>
                <w:rFonts w:hint="eastAsia" w:ascii="UD デジタル 教科書体 NK-R" w:hAnsi="MS Gothic" w:eastAsia="UD デジタル 教科書体 NK-R"/>
              </w:rPr>
              <w:t xml:space="preserve">transfer to </w:t>
            </w:r>
            <w:r>
              <w:rPr>
                <w:rFonts w:ascii="UD デジタル 教科書体 NK-R" w:hAnsi="MS Gothic" w:eastAsia="UD デジタル 教科書体 NK-R"/>
              </w:rPr>
              <w:t>Hiroshima City</w:t>
            </w:r>
          </w:p>
        </w:tc>
      </w:tr>
      <w:tr w14:paraId="4D4C59EB">
        <w:tblPrEx>
          <w:tblCellMar>
            <w:top w:w="0" w:type="dxa"/>
            <w:left w:w="0" w:type="dxa"/>
            <w:bottom w:w="0" w:type="dxa"/>
            <w:right w:w="0" w:type="dxa"/>
          </w:tblCellMar>
        </w:tblPrEx>
        <w:trPr>
          <w:trHeight w:val="339" w:hRule="atLeast"/>
        </w:trPr>
        <w:tc>
          <w:tcPr>
            <w:tcW w:w="850" w:type="dxa"/>
            <w:vMerge w:val="continue"/>
            <w:tcBorders>
              <w:top w:val="nil"/>
              <w:left w:val="single" w:color="auto" w:sz="8" w:space="0"/>
              <w:bottom w:val="single" w:color="auto" w:sz="4" w:space="0"/>
              <w:right w:val="single" w:color="auto" w:sz="4" w:space="0"/>
            </w:tcBorders>
            <w:vAlign w:val="center"/>
          </w:tcPr>
          <w:p w14:paraId="2794FC25">
            <w:pPr>
              <w:rPr>
                <w:rFonts w:ascii="UD デジタル 教科書体 NK-R" w:hAnsi="Arial" w:eastAsia="UD デジタル 教科書体 NK-R" w:cs="Arial"/>
              </w:rPr>
            </w:pPr>
          </w:p>
        </w:tc>
        <w:tc>
          <w:tcPr>
            <w:tcW w:w="1560" w:type="dxa"/>
            <w:vMerge w:val="continue"/>
            <w:tcBorders>
              <w:left w:val="nil"/>
              <w:bottom w:val="single" w:color="auto" w:sz="4" w:space="0"/>
              <w:right w:val="single" w:color="auto" w:sz="4" w:space="0"/>
            </w:tcBorders>
            <w:shd w:val="clear" w:color="auto" w:fill="auto"/>
            <w:tcMar>
              <w:top w:w="15" w:type="dxa"/>
              <w:left w:w="15" w:type="dxa"/>
              <w:bottom w:w="0" w:type="dxa"/>
              <w:right w:w="15" w:type="dxa"/>
            </w:tcMar>
          </w:tcPr>
          <w:p w14:paraId="1999DF4D">
            <w:pPr>
              <w:rPr>
                <w:rFonts w:ascii="UD デジタル 教科書体 NK-R" w:hAnsi="Arial" w:eastAsia="UD デジタル 教科書体 NK-R" w:cs="Arial"/>
              </w:rPr>
            </w:pP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3F1847DE">
            <w:pPr>
              <w:rPr>
                <w:rFonts w:ascii="UD デジタル 教科書体 NK-R" w:hAnsi="Arial" w:eastAsia="UD デジタル 教科書体 NK-R" w:cs="Arial"/>
                <w:lang w:eastAsia="ja-JP"/>
              </w:rPr>
            </w:pPr>
            <w:r>
              <w:rPr>
                <w:rFonts w:hint="eastAsia" w:ascii="UD デジタル 教科書体 NK-R" w:hAnsi="Arial" w:eastAsia="UD デジタル 教科書体 NK-R" w:cs="Arial"/>
                <w:lang w:eastAsia="ja-JP"/>
              </w:rPr>
              <w:t>3</w:t>
            </w:r>
            <w:r>
              <w:rPr>
                <w:rFonts w:ascii="UD デジタル 教科書体 NK-R" w:hAnsi="Arial" w:eastAsia="UD デジタル 教科書体 NK-R" w:cs="Arial"/>
                <w:lang w:eastAsia="ja-JP"/>
              </w:rPr>
              <w:t>-430pm</w:t>
            </w:r>
          </w:p>
        </w:tc>
        <w:tc>
          <w:tcPr>
            <w:tcW w:w="170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2189E0A6">
            <w:pPr>
              <w:rPr>
                <w:rFonts w:ascii="UD デジタル 教科書体 NK-R" w:hAnsi="Arial" w:eastAsia="UD デジタル 教科書体 NK-R" w:cs="Arial"/>
              </w:rPr>
            </w:pPr>
          </w:p>
        </w:tc>
        <w:tc>
          <w:tcPr>
            <w:tcW w:w="538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417C0158">
            <w:pPr>
              <w:rPr>
                <w:rFonts w:ascii="UD デジタル 教科書体 NK-R" w:hAnsi="Arial" w:eastAsia="UD デジタル 教科書体 NK-R" w:cs="Arial"/>
                <w:bCs/>
                <w:lang w:eastAsia="ja-JP"/>
              </w:rPr>
            </w:pPr>
            <w:r>
              <w:rPr>
                <w:rFonts w:hint="eastAsia" w:ascii="UD デジタル 教科書体 NK-R" w:hAnsi="Arial" w:eastAsia="UD デジタル 教科書体 NK-R" w:cs="Arial"/>
                <w:bCs/>
                <w:lang w:eastAsia="ja-JP"/>
              </w:rPr>
              <w:t>C</w:t>
            </w:r>
            <w:r>
              <w:rPr>
                <w:rFonts w:ascii="UD デジタル 教科書体 NK-R" w:hAnsi="Arial" w:eastAsia="UD デジタル 教科書体 NK-R" w:cs="Arial"/>
                <w:bCs/>
                <w:lang w:eastAsia="ja-JP"/>
              </w:rPr>
              <w:t>ompany visit to Hiroshima Information Symphony (HIS)</w:t>
            </w:r>
          </w:p>
        </w:tc>
      </w:tr>
      <w:tr w14:paraId="4932AB30">
        <w:tblPrEx>
          <w:tblCellMar>
            <w:top w:w="0" w:type="dxa"/>
            <w:left w:w="0" w:type="dxa"/>
            <w:bottom w:w="0" w:type="dxa"/>
            <w:right w:w="0" w:type="dxa"/>
          </w:tblCellMar>
        </w:tblPrEx>
        <w:trPr>
          <w:trHeight w:val="339" w:hRule="atLeast"/>
        </w:trPr>
        <w:tc>
          <w:tcPr>
            <w:tcW w:w="850" w:type="dxa"/>
            <w:vMerge w:val="continue"/>
            <w:tcBorders>
              <w:top w:val="nil"/>
              <w:left w:val="single" w:color="auto" w:sz="8" w:space="0"/>
              <w:bottom w:val="single" w:color="auto" w:sz="4" w:space="0"/>
              <w:right w:val="single" w:color="auto" w:sz="4" w:space="0"/>
            </w:tcBorders>
            <w:vAlign w:val="center"/>
          </w:tcPr>
          <w:p w14:paraId="102A9433">
            <w:pPr>
              <w:rPr>
                <w:rFonts w:ascii="UD デジタル 教科書体 NK-R" w:hAnsi="Arial" w:eastAsia="UD デジタル 教科書体 NK-R" w:cs="Arial"/>
              </w:rPr>
            </w:pPr>
          </w:p>
        </w:tc>
        <w:tc>
          <w:tcPr>
            <w:tcW w:w="1560" w:type="dxa"/>
            <w:vMerge w:val="continue"/>
            <w:tcBorders>
              <w:left w:val="nil"/>
              <w:bottom w:val="single" w:color="auto" w:sz="4" w:space="0"/>
              <w:right w:val="single" w:color="auto" w:sz="4" w:space="0"/>
            </w:tcBorders>
            <w:shd w:val="clear" w:color="auto" w:fill="auto"/>
            <w:tcMar>
              <w:top w:w="15" w:type="dxa"/>
              <w:left w:w="15" w:type="dxa"/>
              <w:bottom w:w="0" w:type="dxa"/>
              <w:right w:w="15" w:type="dxa"/>
            </w:tcMar>
          </w:tcPr>
          <w:p w14:paraId="4C84219F">
            <w:pPr>
              <w:rPr>
                <w:rFonts w:ascii="UD デジタル 教科書体 NK-R" w:hAnsi="Arial" w:eastAsia="UD デジタル 教科書体 NK-R" w:cs="Arial"/>
              </w:rPr>
            </w:pP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040ABA57">
            <w:pPr>
              <w:rPr>
                <w:rFonts w:ascii="UD デジタル 教科書体 NK-R" w:hAnsi="Arial" w:eastAsia="UD デジタル 教科書体 NK-R" w:cs="Arial"/>
              </w:rPr>
            </w:pPr>
            <w:r>
              <w:rPr>
                <w:rFonts w:ascii="UD デジタル 教科書体 NK-R" w:hAnsi="Arial" w:eastAsia="UD デジタル 教科書体 NK-R" w:cs="Arial"/>
              </w:rPr>
              <w:t>430</w:t>
            </w:r>
            <w:r>
              <w:rPr>
                <w:rFonts w:hint="eastAsia" w:ascii="UD デジタル 教科書体 NK-R" w:hAnsi="Arial" w:eastAsia="UD デジタル 教科書体 NK-R" w:cs="Arial"/>
              </w:rPr>
              <w:t>-</w:t>
            </w:r>
            <w:r>
              <w:rPr>
                <w:rFonts w:ascii="UD デジタル 教科書体 NK-R" w:hAnsi="Arial" w:eastAsia="UD デジタル 教科書体 NK-R" w:cs="Arial"/>
              </w:rPr>
              <w:t>6pm</w:t>
            </w:r>
          </w:p>
        </w:tc>
        <w:tc>
          <w:tcPr>
            <w:tcW w:w="170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2A9B4C76">
            <w:pPr>
              <w:rPr>
                <w:rFonts w:ascii="UD デジタル 教科書体 NK-R" w:hAnsi="Arial" w:eastAsia="UD デジタル 教科書体 NK-R" w:cs="Arial"/>
              </w:rPr>
            </w:pPr>
            <w:r>
              <w:rPr>
                <w:rFonts w:hint="eastAsia" w:ascii="UD デジタル 教科書体 NK-R" w:hAnsi="Arial" w:eastAsia="UD デジタル 教科書体 NK-R" w:cs="Arial"/>
                <w:lang w:eastAsia="ja-JP"/>
              </w:rPr>
              <w:t>C</w:t>
            </w:r>
            <w:r>
              <w:rPr>
                <w:rFonts w:ascii="UD デジタル 教科書体 NK-R" w:hAnsi="Arial" w:eastAsia="UD デジタル 教科書体 NK-R" w:cs="Arial"/>
                <w:lang w:eastAsia="ja-JP"/>
              </w:rPr>
              <w:t>hartered Bus</w:t>
            </w:r>
          </w:p>
        </w:tc>
        <w:tc>
          <w:tcPr>
            <w:tcW w:w="538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22D10ED4">
            <w:pPr>
              <w:rPr>
                <w:rFonts w:ascii="UD デジタル 教科書体 NK-R" w:hAnsi="Arial" w:eastAsia="UD デジタル 教科書体 NK-R" w:cs="Arial"/>
                <w:bCs/>
              </w:rPr>
            </w:pPr>
            <w:r>
              <w:rPr>
                <w:rFonts w:hint="eastAsia" w:ascii="UD デジタル 教科書体 NK-R" w:hAnsi="MS Gothic" w:eastAsia="UD デジタル 教科書体 NK-R"/>
              </w:rPr>
              <w:t xml:space="preserve">transfer to </w:t>
            </w:r>
            <w:r>
              <w:rPr>
                <w:rFonts w:ascii="UD デジタル 教科書体 NK-R" w:hAnsi="MS Gothic" w:eastAsia="UD デジタル 教科書体 NK-R"/>
              </w:rPr>
              <w:t>Higashihiroshima City</w:t>
            </w:r>
          </w:p>
        </w:tc>
      </w:tr>
      <w:tr w14:paraId="790ACDB5">
        <w:tblPrEx>
          <w:tblCellMar>
            <w:top w:w="0" w:type="dxa"/>
            <w:left w:w="0" w:type="dxa"/>
            <w:bottom w:w="0" w:type="dxa"/>
            <w:right w:w="0" w:type="dxa"/>
          </w:tblCellMar>
        </w:tblPrEx>
        <w:trPr>
          <w:trHeight w:val="855" w:hRule="atLeast"/>
        </w:trPr>
        <w:tc>
          <w:tcPr>
            <w:tcW w:w="850" w:type="dxa"/>
            <w:vMerge w:val="restart"/>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tcPr>
          <w:p w14:paraId="37DE37EA">
            <w:pPr>
              <w:rPr>
                <w:rFonts w:ascii="UD デジタル 教科書体 NK-R" w:hAnsi="Arial" w:eastAsia="UD デジタル 教科書体 NK-R" w:cs="Arial"/>
              </w:rPr>
            </w:pPr>
            <w:r>
              <w:rPr>
                <w:rFonts w:hint="eastAsia" w:ascii="UD デジタル 教科書体 NK-R" w:hAnsi="Arial" w:eastAsia="UD デジタル 教科書体 NK-R" w:cs="Arial"/>
              </w:rPr>
              <w:t>DAY3</w:t>
            </w:r>
          </w:p>
        </w:tc>
        <w:tc>
          <w:tcPr>
            <w:tcW w:w="1560" w:type="dxa"/>
            <w:vMerge w:val="restart"/>
            <w:tcBorders>
              <w:top w:val="nil"/>
              <w:left w:val="nil"/>
              <w:right w:val="single" w:color="auto" w:sz="4" w:space="0"/>
            </w:tcBorders>
            <w:shd w:val="clear" w:color="auto" w:fill="auto"/>
            <w:tcMar>
              <w:top w:w="15" w:type="dxa"/>
              <w:left w:w="15" w:type="dxa"/>
              <w:bottom w:w="0" w:type="dxa"/>
              <w:right w:w="15" w:type="dxa"/>
            </w:tcMar>
          </w:tcPr>
          <w:p w14:paraId="6313DFED">
            <w:pPr>
              <w:rPr>
                <w:rFonts w:ascii="UD デジタル 教科書体 NK-R" w:hAnsi="Arial" w:eastAsia="UD デジタル 教科書体 NK-R" w:cs="Arial"/>
              </w:rPr>
            </w:pPr>
            <w:r>
              <w:rPr>
                <w:rFonts w:hint="eastAsia" w:ascii="UD デジタル 教科書体 NK-R" w:hAnsi="Arial" w:eastAsia="UD デジタル 教科書体 NK-R" w:cs="Arial"/>
              </w:rPr>
              <w:t>Thu Aug 2</w:t>
            </w:r>
            <w:r>
              <w:rPr>
                <w:rFonts w:ascii="UD デジタル 教科書体 NK-R" w:hAnsi="Arial" w:eastAsia="UD デジタル 教科書体 NK-R" w:cs="Arial"/>
              </w:rPr>
              <w:t>1</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0C8271B9">
            <w:pPr>
              <w:rPr>
                <w:rFonts w:ascii="UD デジタル 教科書体 NK-R" w:hAnsi="Arial" w:eastAsia="UD デジタル 教科書体 NK-R" w:cs="Arial"/>
              </w:rPr>
            </w:pPr>
            <w:r>
              <w:rPr>
                <w:rFonts w:ascii="UD デジタル 教科書体 NK-R" w:hAnsi="Arial" w:eastAsia="UD デジタル 教科書体 NK-R" w:cs="Arial"/>
              </w:rPr>
              <w:t>830-945am</w:t>
            </w:r>
            <w:r>
              <w:rPr>
                <w:rFonts w:hint="eastAsia" w:ascii="UD デジタル 教科書体 NK-R" w:hAnsi="Arial" w:eastAsia="UD デジタル 教科書体 NK-R" w:cs="Arial"/>
              </w:rPr>
              <w:br w:type="textWrapping"/>
            </w:r>
          </w:p>
        </w:tc>
        <w:tc>
          <w:tcPr>
            <w:tcW w:w="1701" w:type="dxa"/>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tcPr>
          <w:p w14:paraId="03518BE5">
            <w:pPr>
              <w:rPr>
                <w:rFonts w:ascii="UD デジタル 教科書体 NK-R" w:hAnsi="Arial" w:eastAsia="UD デジタル 教科書体 NK-R" w:cs="Arial"/>
              </w:rPr>
            </w:pPr>
            <w:r>
              <w:rPr>
                <w:rFonts w:hint="eastAsia" w:ascii="UD デジタル 教科書体 NK-R" w:hAnsi="Arial" w:eastAsia="UD デジタル 教科書体 NK-R" w:cs="Arial"/>
              </w:rPr>
              <w:t>Chartered Bus</w:t>
            </w:r>
          </w:p>
        </w:tc>
        <w:tc>
          <w:tcPr>
            <w:tcW w:w="538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6A7080D1">
            <w:pPr>
              <w:rPr>
                <w:rFonts w:ascii="UD デジタル 教科書体 NK-R" w:hAnsi="MS Gothic" w:eastAsia="UD デジタル 教科書体 NK-R" w:cs="MS PGothic"/>
                <w:bCs/>
              </w:rPr>
            </w:pPr>
            <w:r>
              <w:rPr>
                <w:rFonts w:hint="eastAsia" w:ascii="UD デジタル 教科書体 NK-R" w:hAnsi="MS Gothic" w:eastAsia="UD デジタル 教科書体 NK-R"/>
              </w:rPr>
              <w:t>Meeting at lobby</w:t>
            </w:r>
            <w:r>
              <w:rPr>
                <w:rFonts w:hint="eastAsia" w:ascii="UD デジタル 教科書体 NK-R" w:hAnsi="MS Gothic" w:eastAsia="UD デジタル 教科書体 NK-R"/>
              </w:rPr>
              <w:br w:type="textWrapping"/>
            </w:r>
            <w:r>
              <w:rPr>
                <w:rFonts w:hint="eastAsia" w:ascii="UD デジタル 教科書体 NK-R" w:hAnsi="MS Gothic" w:eastAsia="UD デジタル 教科書体 NK-R"/>
              </w:rPr>
              <w:t>transfer to Kasumi Campus by bus</w:t>
            </w:r>
            <w:r>
              <w:rPr>
                <w:rFonts w:hint="eastAsia" w:ascii="UD デジタル 教科書体 NK-R" w:hAnsi="MS Gothic" w:eastAsia="UD デジタル 教科書体 NK-R"/>
              </w:rPr>
              <w:br w:type="textWrapping"/>
            </w:r>
            <w:r>
              <w:rPr>
                <w:rFonts w:hint="eastAsia" w:ascii="UD デジタル 教科書体 NK-R" w:hAnsi="MS Gothic" w:eastAsia="UD デジタル 教科書体 NK-R"/>
                <w:bCs/>
              </w:rPr>
              <w:t>visiting rehab. labs</w:t>
            </w:r>
          </w:p>
        </w:tc>
      </w:tr>
      <w:tr w14:paraId="11F5D2DB">
        <w:tblPrEx>
          <w:tblCellMar>
            <w:top w:w="0" w:type="dxa"/>
            <w:left w:w="0" w:type="dxa"/>
            <w:bottom w:w="0" w:type="dxa"/>
            <w:right w:w="0" w:type="dxa"/>
          </w:tblCellMar>
        </w:tblPrEx>
        <w:trPr>
          <w:trHeight w:val="680" w:hRule="atLeast"/>
        </w:trPr>
        <w:tc>
          <w:tcPr>
            <w:tcW w:w="850" w:type="dxa"/>
            <w:vMerge w:val="continue"/>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tcPr>
          <w:p w14:paraId="0DB57DD4">
            <w:pPr>
              <w:rPr>
                <w:rFonts w:ascii="UD デジタル 教科書体 NK-R" w:hAnsi="Arial" w:eastAsia="UD デジタル 教科書体 NK-R" w:cs="Arial"/>
              </w:rPr>
            </w:pPr>
          </w:p>
        </w:tc>
        <w:tc>
          <w:tcPr>
            <w:tcW w:w="1560" w:type="dxa"/>
            <w:vMerge w:val="continue"/>
            <w:tcBorders>
              <w:top w:val="nil"/>
              <w:left w:val="nil"/>
              <w:right w:val="single" w:color="auto" w:sz="4" w:space="0"/>
            </w:tcBorders>
            <w:shd w:val="clear" w:color="auto" w:fill="auto"/>
            <w:tcMar>
              <w:top w:w="15" w:type="dxa"/>
              <w:left w:w="15" w:type="dxa"/>
              <w:bottom w:w="0" w:type="dxa"/>
              <w:right w:w="15" w:type="dxa"/>
            </w:tcMar>
          </w:tcPr>
          <w:p w14:paraId="06A8D3EF">
            <w:pPr>
              <w:rPr>
                <w:rFonts w:ascii="UD デジタル 教科書体 NK-R" w:hAnsi="Arial" w:eastAsia="UD デジタル 教科書体 NK-R" w:cs="Arial"/>
              </w:rPr>
            </w:pP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15D727DB">
            <w:pPr>
              <w:rPr>
                <w:rFonts w:ascii="UD デジタル 教科書体 NK-R" w:hAnsi="Arial" w:eastAsia="UD デジタル 教科書体 NK-R" w:cs="Arial"/>
              </w:rPr>
            </w:pPr>
            <w:r>
              <w:rPr>
                <w:rFonts w:ascii="UD デジタル 教科書体 NK-R" w:hAnsi="Arial" w:eastAsia="UD デジタル 教科書体 NK-R" w:cs="Arial"/>
              </w:rPr>
              <w:t>945am-1245pm</w:t>
            </w:r>
          </w:p>
        </w:tc>
        <w:tc>
          <w:tcPr>
            <w:tcW w:w="1701" w:type="dxa"/>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tcPr>
          <w:p w14:paraId="7A20C097">
            <w:pPr>
              <w:rPr>
                <w:rFonts w:ascii="UD デジタル 教科書体 NK-R" w:hAnsi="Arial" w:eastAsia="UD デジタル 教科書体 NK-R" w:cs="Arial"/>
              </w:rPr>
            </w:pPr>
          </w:p>
        </w:tc>
        <w:tc>
          <w:tcPr>
            <w:tcW w:w="538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55895E5C">
            <w:pPr>
              <w:rPr>
                <w:rFonts w:ascii="UD デジタル 教科書体 NK-R" w:hAnsi="MS Gothic" w:eastAsia="UD デジタル 教科書体 NK-R"/>
                <w:lang w:eastAsia="ja-JP"/>
              </w:rPr>
            </w:pPr>
            <w:r>
              <w:rPr>
                <w:rFonts w:hint="eastAsia" w:ascii="UD デジタル 教科書体 NK-R" w:hAnsi="MS Gothic" w:eastAsia="UD デジタル 教科書体 NK-R"/>
                <w:lang w:eastAsia="ja-JP"/>
              </w:rPr>
              <w:t>B</w:t>
            </w:r>
            <w:r>
              <w:rPr>
                <w:rFonts w:ascii="UD デジタル 教科書体 NK-R" w:hAnsi="MS Gothic" w:eastAsia="UD デジタル 教科書体 NK-R"/>
                <w:lang w:eastAsia="ja-JP"/>
              </w:rPr>
              <w:t>reak</w:t>
            </w:r>
          </w:p>
        </w:tc>
      </w:tr>
      <w:tr w14:paraId="41DCFF60">
        <w:tblPrEx>
          <w:tblCellMar>
            <w:top w:w="0" w:type="dxa"/>
            <w:left w:w="0" w:type="dxa"/>
            <w:bottom w:w="0" w:type="dxa"/>
            <w:right w:w="0" w:type="dxa"/>
          </w:tblCellMar>
        </w:tblPrEx>
        <w:trPr>
          <w:trHeight w:val="230" w:hRule="atLeast"/>
        </w:trPr>
        <w:tc>
          <w:tcPr>
            <w:tcW w:w="850" w:type="dxa"/>
            <w:vMerge w:val="continue"/>
            <w:tcBorders>
              <w:top w:val="nil"/>
              <w:left w:val="single" w:color="auto" w:sz="8" w:space="0"/>
              <w:bottom w:val="single" w:color="auto" w:sz="4" w:space="0"/>
              <w:right w:val="single" w:color="auto" w:sz="4" w:space="0"/>
            </w:tcBorders>
            <w:vAlign w:val="center"/>
          </w:tcPr>
          <w:p w14:paraId="2E828C4B">
            <w:pPr>
              <w:rPr>
                <w:rFonts w:ascii="UD デジタル 教科書体 NK-R" w:hAnsi="Arial" w:eastAsia="UD デジタル 教科書体 NK-R" w:cs="Arial"/>
              </w:rPr>
            </w:pPr>
          </w:p>
        </w:tc>
        <w:tc>
          <w:tcPr>
            <w:tcW w:w="1560" w:type="dxa"/>
            <w:vMerge w:val="continue"/>
            <w:tcBorders>
              <w:left w:val="nil"/>
              <w:right w:val="single" w:color="auto" w:sz="4" w:space="0"/>
            </w:tcBorders>
            <w:shd w:val="clear" w:color="auto" w:fill="auto"/>
            <w:tcMar>
              <w:top w:w="15" w:type="dxa"/>
              <w:left w:w="15" w:type="dxa"/>
              <w:bottom w:w="0" w:type="dxa"/>
              <w:right w:w="15" w:type="dxa"/>
            </w:tcMar>
          </w:tcPr>
          <w:p w14:paraId="614CF6AE">
            <w:pPr>
              <w:rPr>
                <w:rFonts w:ascii="UD デジタル 教科書体 NK-R" w:hAnsi="Arial" w:eastAsia="UD デジタル 教科書体 NK-R" w:cs="Arial"/>
              </w:rPr>
            </w:pP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60A05E74">
            <w:pPr>
              <w:rPr>
                <w:rFonts w:ascii="UD デジタル 教科書体 NK-R" w:hAnsi="Arial" w:eastAsia="UD デジタル 教科書体 NK-R" w:cs="Arial"/>
              </w:rPr>
            </w:pPr>
            <w:r>
              <w:rPr>
                <w:rFonts w:hint="eastAsia" w:ascii="UD デジタル 教科書体 NK-R" w:hAnsi="Arial" w:eastAsia="UD デジタル 教科書体 NK-R" w:cs="Arial"/>
              </w:rPr>
              <w:t>12</w:t>
            </w:r>
            <w:r>
              <w:rPr>
                <w:rFonts w:ascii="UD デジタル 教科書体 NK-R" w:hAnsi="Arial" w:eastAsia="UD デジタル 教科書体 NK-R" w:cs="Arial"/>
              </w:rPr>
              <w:t>45</w:t>
            </w:r>
            <w:r>
              <w:rPr>
                <w:rFonts w:hint="eastAsia" w:ascii="UD デジタル 教科書体 NK-R" w:hAnsi="Arial" w:eastAsia="UD デジタル 教科書体 NK-R" w:cs="Arial"/>
              </w:rPr>
              <w:t>-1</w:t>
            </w:r>
            <w:r>
              <w:rPr>
                <w:rFonts w:ascii="UD デジタル 教科書体 NK-R" w:hAnsi="Arial" w:eastAsia="UD デジタル 教科書体 NK-R" w:cs="Arial"/>
              </w:rPr>
              <w:t>15pm</w:t>
            </w:r>
          </w:p>
        </w:tc>
        <w:tc>
          <w:tcPr>
            <w:tcW w:w="1701" w:type="dxa"/>
            <w:tcBorders>
              <w:top w:val="nil"/>
              <w:left w:val="single" w:color="auto" w:sz="4" w:space="0"/>
              <w:bottom w:val="single" w:color="000000" w:sz="4" w:space="0"/>
              <w:right w:val="single" w:color="auto" w:sz="4" w:space="0"/>
            </w:tcBorders>
            <w:shd w:val="clear" w:color="auto" w:fill="auto"/>
            <w:vAlign w:val="center"/>
          </w:tcPr>
          <w:p w14:paraId="035481E7">
            <w:pPr>
              <w:rPr>
                <w:rFonts w:ascii="UD デジタル 教科書体 NK-R" w:hAnsi="Arial" w:eastAsia="UD デジタル 教科書体 NK-R" w:cs="Arial"/>
              </w:rPr>
            </w:pPr>
            <w:r>
              <w:rPr>
                <w:rFonts w:hint="eastAsia" w:ascii="UD デジタル 教科書体 NK-R" w:hAnsi="Arial" w:eastAsia="UD デジタル 教科書体 NK-R" w:cs="Arial"/>
              </w:rPr>
              <w:t>Chartered Bus</w:t>
            </w:r>
          </w:p>
        </w:tc>
        <w:tc>
          <w:tcPr>
            <w:tcW w:w="538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5C0834C3">
            <w:pPr>
              <w:rPr>
                <w:rFonts w:ascii="UD デジタル 教科書体 NK-R" w:hAnsi="MS Gothic" w:eastAsia="UD デジタル 教科書体 NK-R" w:cs="MS PGothic"/>
              </w:rPr>
            </w:pPr>
            <w:r>
              <w:rPr>
                <w:rFonts w:hint="eastAsia" w:ascii="UD デジタル 教科書体 NK-R" w:hAnsi="MS Gothic" w:eastAsia="UD デジタル 教科書体 NK-R"/>
              </w:rPr>
              <w:t xml:space="preserve">transfer to </w:t>
            </w:r>
            <w:r>
              <w:rPr>
                <w:rFonts w:ascii="UD デジタル 教科書体 NK-R" w:hAnsi="MS Gothic" w:eastAsia="UD デジタル 教科書体 NK-R"/>
              </w:rPr>
              <w:t>Mazda Motor Company</w:t>
            </w:r>
          </w:p>
        </w:tc>
      </w:tr>
      <w:tr w14:paraId="09DA9D75">
        <w:tblPrEx>
          <w:tblCellMar>
            <w:top w:w="0" w:type="dxa"/>
            <w:left w:w="0" w:type="dxa"/>
            <w:bottom w:w="0" w:type="dxa"/>
            <w:right w:w="0" w:type="dxa"/>
          </w:tblCellMar>
        </w:tblPrEx>
        <w:trPr>
          <w:trHeight w:val="230" w:hRule="atLeast"/>
        </w:trPr>
        <w:tc>
          <w:tcPr>
            <w:tcW w:w="850" w:type="dxa"/>
            <w:vMerge w:val="continue"/>
            <w:tcBorders>
              <w:top w:val="nil"/>
              <w:left w:val="single" w:color="auto" w:sz="8" w:space="0"/>
              <w:bottom w:val="single" w:color="auto" w:sz="4" w:space="0"/>
              <w:right w:val="single" w:color="auto" w:sz="4" w:space="0"/>
            </w:tcBorders>
            <w:vAlign w:val="center"/>
          </w:tcPr>
          <w:p w14:paraId="4EFDFC72">
            <w:pPr>
              <w:rPr>
                <w:rFonts w:ascii="UD デジタル 教科書体 NK-R" w:hAnsi="Arial" w:eastAsia="UD デジタル 教科書体 NK-R" w:cs="Arial"/>
              </w:rPr>
            </w:pPr>
          </w:p>
        </w:tc>
        <w:tc>
          <w:tcPr>
            <w:tcW w:w="1560" w:type="dxa"/>
            <w:vMerge w:val="continue"/>
            <w:tcBorders>
              <w:left w:val="nil"/>
              <w:right w:val="single" w:color="auto" w:sz="4" w:space="0"/>
            </w:tcBorders>
            <w:shd w:val="clear" w:color="auto" w:fill="auto"/>
            <w:tcMar>
              <w:top w:w="15" w:type="dxa"/>
              <w:left w:w="15" w:type="dxa"/>
              <w:bottom w:w="0" w:type="dxa"/>
              <w:right w:w="15" w:type="dxa"/>
            </w:tcMar>
          </w:tcPr>
          <w:p w14:paraId="00CA7EA1">
            <w:pPr>
              <w:rPr>
                <w:rFonts w:ascii="UD デジタル 教科書体 NK-R" w:hAnsi="Arial" w:eastAsia="UD デジタル 教科書体 NK-R" w:cs="Arial"/>
              </w:rPr>
            </w:pP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73689876">
            <w:pPr>
              <w:rPr>
                <w:rFonts w:ascii="UD デジタル 教科書体 NK-R" w:hAnsi="Arial" w:eastAsia="UD デジタル 教科書体 NK-R" w:cs="Arial"/>
                <w:lang w:eastAsia="ja-JP"/>
              </w:rPr>
            </w:pPr>
            <w:r>
              <w:rPr>
                <w:rFonts w:hint="eastAsia" w:ascii="UD デジタル 教科書体 NK-R" w:hAnsi="Arial" w:eastAsia="UD デジタル 教科書体 NK-R" w:cs="Arial"/>
                <w:lang w:eastAsia="ja-JP"/>
              </w:rPr>
              <w:t>1</w:t>
            </w:r>
            <w:r>
              <w:rPr>
                <w:rFonts w:ascii="UD デジタル 教科書体 NK-R" w:hAnsi="Arial" w:eastAsia="UD デジタル 教科書体 NK-R" w:cs="Arial"/>
                <w:lang w:eastAsia="ja-JP"/>
              </w:rPr>
              <w:t>30-3pm</w:t>
            </w:r>
          </w:p>
        </w:tc>
        <w:tc>
          <w:tcPr>
            <w:tcW w:w="1701" w:type="dxa"/>
            <w:tcBorders>
              <w:top w:val="nil"/>
              <w:left w:val="single" w:color="auto" w:sz="4" w:space="0"/>
              <w:bottom w:val="single" w:color="000000" w:sz="4" w:space="0"/>
              <w:right w:val="single" w:color="auto" w:sz="4" w:space="0"/>
            </w:tcBorders>
            <w:shd w:val="clear" w:color="auto" w:fill="auto"/>
            <w:vAlign w:val="center"/>
          </w:tcPr>
          <w:p w14:paraId="0EADECFE">
            <w:pPr>
              <w:rPr>
                <w:rFonts w:ascii="UD デジタル 教科書体 NK-R" w:hAnsi="Arial" w:eastAsia="UD デジタル 教科書体 NK-R" w:cs="Arial"/>
              </w:rPr>
            </w:pPr>
          </w:p>
        </w:tc>
        <w:tc>
          <w:tcPr>
            <w:tcW w:w="538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41699089">
            <w:pPr>
              <w:rPr>
                <w:rFonts w:ascii="UD デジタル 教科書体 NK-R" w:hAnsi="MS Gothic" w:eastAsia="UD デジタル 教科書体 NK-R"/>
                <w:lang w:eastAsia="ja-JP"/>
              </w:rPr>
            </w:pPr>
            <w:r>
              <w:rPr>
                <w:rFonts w:ascii="UD デジタル 教科書体 NK-R" w:hAnsi="MS Gothic" w:eastAsia="UD デジタル 教科書体 NK-R"/>
                <w:lang w:eastAsia="ja-JP"/>
              </w:rPr>
              <w:t xml:space="preserve">Company visit to </w:t>
            </w:r>
            <w:r>
              <w:rPr>
                <w:rFonts w:hint="eastAsia" w:ascii="UD デジタル 教科書体 NK-R" w:hAnsi="MS Gothic" w:eastAsia="UD デジタル 教科書体 NK-R"/>
                <w:lang w:eastAsia="ja-JP"/>
              </w:rPr>
              <w:t>M</w:t>
            </w:r>
            <w:r>
              <w:rPr>
                <w:rFonts w:ascii="UD デジタル 教科書体 NK-R" w:hAnsi="MS Gothic" w:eastAsia="UD デジタル 教科書体 NK-R"/>
                <w:lang w:eastAsia="ja-JP"/>
              </w:rPr>
              <w:t>azda (Museum and Factory tour)</w:t>
            </w:r>
          </w:p>
        </w:tc>
      </w:tr>
      <w:tr w14:paraId="1FB9B9F6">
        <w:tblPrEx>
          <w:tblCellMar>
            <w:top w:w="0" w:type="dxa"/>
            <w:left w:w="0" w:type="dxa"/>
            <w:bottom w:w="0" w:type="dxa"/>
            <w:right w:w="0" w:type="dxa"/>
          </w:tblCellMar>
        </w:tblPrEx>
        <w:trPr>
          <w:trHeight w:val="375" w:hRule="atLeast"/>
        </w:trPr>
        <w:tc>
          <w:tcPr>
            <w:tcW w:w="850" w:type="dxa"/>
            <w:vMerge w:val="continue"/>
            <w:tcBorders>
              <w:top w:val="nil"/>
              <w:left w:val="single" w:color="auto" w:sz="8" w:space="0"/>
              <w:bottom w:val="single" w:color="auto" w:sz="4" w:space="0"/>
              <w:right w:val="single" w:color="auto" w:sz="4" w:space="0"/>
            </w:tcBorders>
            <w:vAlign w:val="center"/>
          </w:tcPr>
          <w:p w14:paraId="563DCAE2">
            <w:pPr>
              <w:rPr>
                <w:rFonts w:ascii="UD デジタル 教科書体 NK-R" w:hAnsi="Arial" w:eastAsia="UD デジタル 教科書体 NK-R" w:cs="Arial"/>
              </w:rPr>
            </w:pPr>
          </w:p>
        </w:tc>
        <w:tc>
          <w:tcPr>
            <w:tcW w:w="1560" w:type="dxa"/>
            <w:vMerge w:val="continue"/>
            <w:tcBorders>
              <w:left w:val="nil"/>
              <w:bottom w:val="single" w:color="auto" w:sz="4" w:space="0"/>
              <w:right w:val="single" w:color="auto" w:sz="4" w:space="0"/>
            </w:tcBorders>
            <w:shd w:val="clear" w:color="auto" w:fill="auto"/>
            <w:tcMar>
              <w:top w:w="15" w:type="dxa"/>
              <w:left w:w="15" w:type="dxa"/>
              <w:bottom w:w="0" w:type="dxa"/>
              <w:right w:w="15" w:type="dxa"/>
            </w:tcMar>
          </w:tcPr>
          <w:p w14:paraId="1B9D251C">
            <w:pPr>
              <w:rPr>
                <w:rFonts w:ascii="UD デジタル 教科書体 NK-R" w:hAnsi="Arial" w:eastAsia="UD デジタル 教科書体 NK-R" w:cs="Arial"/>
              </w:rPr>
            </w:pP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76A550F3">
            <w:pPr>
              <w:rPr>
                <w:rFonts w:ascii="UD デジタル 教科書体 NK-R" w:hAnsi="Arial" w:eastAsia="UD デジタル 教科書体 NK-R" w:cs="Arial"/>
              </w:rPr>
            </w:pPr>
            <w:r>
              <w:rPr>
                <w:rFonts w:ascii="UD デジタル 教科書体 NK-R" w:hAnsi="Arial" w:eastAsia="UD デジタル 教科書体 NK-R" w:cs="Arial"/>
              </w:rPr>
              <w:t>3</w:t>
            </w:r>
            <w:r>
              <w:rPr>
                <w:rFonts w:hint="eastAsia" w:ascii="UD デジタル 教科書体 NK-R" w:hAnsi="Arial" w:eastAsia="UD デジタル 教科書体 NK-R" w:cs="Arial"/>
              </w:rPr>
              <w:t>-</w:t>
            </w:r>
            <w:r>
              <w:rPr>
                <w:rFonts w:ascii="UD デジタル 教科書体 NK-R" w:hAnsi="Arial" w:eastAsia="UD デジタル 教科書体 NK-R" w:cs="Arial"/>
              </w:rPr>
              <w:t>430pm</w:t>
            </w:r>
          </w:p>
        </w:tc>
        <w:tc>
          <w:tcPr>
            <w:tcW w:w="1701" w:type="dxa"/>
            <w:tcBorders>
              <w:top w:val="nil"/>
              <w:left w:val="single" w:color="auto" w:sz="4" w:space="0"/>
              <w:bottom w:val="single" w:color="000000" w:sz="4" w:space="0"/>
              <w:right w:val="single" w:color="auto" w:sz="4" w:space="0"/>
            </w:tcBorders>
            <w:shd w:val="clear" w:color="auto" w:fill="auto"/>
          </w:tcPr>
          <w:p w14:paraId="3F1F79CE">
            <w:pPr>
              <w:rPr>
                <w:rFonts w:ascii="UD デジタル 教科書体 NK-R" w:hAnsi="Arial" w:eastAsia="UD デジタル 教科書体 NK-R" w:cs="Arial"/>
              </w:rPr>
            </w:pPr>
            <w:r>
              <w:rPr>
                <w:rFonts w:hint="eastAsia" w:ascii="UD デジタル 教科書体 NK-R" w:hAnsi="Arial" w:eastAsia="UD デジタル 教科書体 NK-R" w:cs="Arial"/>
                <w:lang w:eastAsia="ja-JP"/>
              </w:rPr>
              <w:t>C</w:t>
            </w:r>
            <w:r>
              <w:rPr>
                <w:rFonts w:ascii="UD デジタル 教科書体 NK-R" w:hAnsi="Arial" w:eastAsia="UD デジタル 教科書体 NK-R" w:cs="Arial"/>
                <w:lang w:eastAsia="ja-JP"/>
              </w:rPr>
              <w:t>hartered Bus</w:t>
            </w:r>
          </w:p>
        </w:tc>
        <w:tc>
          <w:tcPr>
            <w:tcW w:w="538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0B498D2D">
            <w:pPr>
              <w:rPr>
                <w:rFonts w:ascii="UD デジタル 教科書体 NK-R" w:hAnsi="MS Gothic" w:eastAsia="UD デジタル 教科書体 NK-R" w:cs="MS PGothic"/>
                <w:bCs/>
              </w:rPr>
            </w:pPr>
            <w:r>
              <w:rPr>
                <w:rFonts w:hint="eastAsia" w:ascii="UD デジタル 教科書体 NK-R" w:hAnsi="MS Gothic" w:eastAsia="UD デジタル 教科書体 NK-R"/>
              </w:rPr>
              <w:t xml:space="preserve">transfer to </w:t>
            </w:r>
            <w:r>
              <w:rPr>
                <w:rFonts w:ascii="UD デジタル 教科書体 NK-R" w:hAnsi="MS Gothic" w:eastAsia="UD デジタル 教科書体 NK-R"/>
              </w:rPr>
              <w:t>Higashihiroshima City</w:t>
            </w:r>
          </w:p>
        </w:tc>
      </w:tr>
      <w:tr w14:paraId="0D09A703">
        <w:tblPrEx>
          <w:tblCellMar>
            <w:top w:w="0" w:type="dxa"/>
            <w:left w:w="0" w:type="dxa"/>
            <w:bottom w:w="0" w:type="dxa"/>
            <w:right w:w="0" w:type="dxa"/>
          </w:tblCellMar>
        </w:tblPrEx>
        <w:trPr>
          <w:trHeight w:val="264" w:hRule="atLeast"/>
        </w:trPr>
        <w:tc>
          <w:tcPr>
            <w:tcW w:w="850" w:type="dxa"/>
            <w:vMerge w:val="restart"/>
            <w:tcBorders>
              <w:top w:val="single" w:color="auto" w:sz="4" w:space="0"/>
              <w:left w:val="single" w:color="auto" w:sz="8" w:space="0"/>
              <w:bottom w:val="single" w:color="auto" w:sz="4" w:space="0"/>
              <w:right w:val="single" w:color="auto" w:sz="4" w:space="0"/>
            </w:tcBorders>
            <w:shd w:val="clear" w:color="auto" w:fill="auto"/>
            <w:tcMar>
              <w:top w:w="15" w:type="dxa"/>
              <w:left w:w="15" w:type="dxa"/>
              <w:bottom w:w="0" w:type="dxa"/>
              <w:right w:w="15" w:type="dxa"/>
            </w:tcMar>
          </w:tcPr>
          <w:p w14:paraId="331FD834">
            <w:pPr>
              <w:rPr>
                <w:rFonts w:ascii="UD デジタル 教科書体 NK-R" w:hAnsi="Arial" w:eastAsia="UD デジタル 教科書体 NK-R" w:cs="Arial"/>
              </w:rPr>
            </w:pPr>
            <w:r>
              <w:rPr>
                <w:rFonts w:hint="eastAsia" w:ascii="UD デジタル 教科書体 NK-R" w:hAnsi="Arial" w:eastAsia="UD デジタル 教科書体 NK-R" w:cs="Arial"/>
              </w:rPr>
              <w:t>DAY4</w:t>
            </w:r>
          </w:p>
        </w:tc>
        <w:tc>
          <w:tcPr>
            <w:tcW w:w="1560" w:type="dxa"/>
            <w:vMerge w:val="restar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tcPr>
          <w:p w14:paraId="67B60174">
            <w:pPr>
              <w:rPr>
                <w:rFonts w:ascii="UD デジタル 教科書体 NK-R" w:hAnsi="Arial" w:eastAsia="UD デジタル 教科書体 NK-R" w:cs="Arial"/>
              </w:rPr>
            </w:pPr>
            <w:r>
              <w:rPr>
                <w:rFonts w:ascii="UD デジタル 教科書体 NK-R" w:hAnsi="Arial" w:eastAsia="UD デジタル 教科書体 NK-R" w:cs="Arial"/>
              </w:rPr>
              <w:t>Fri</w:t>
            </w:r>
            <w:r>
              <w:rPr>
                <w:rFonts w:hint="eastAsia" w:ascii="UD デジタル 教科書体 NK-R" w:hAnsi="Arial" w:eastAsia="UD デジタル 教科書体 NK-R" w:cs="Arial"/>
              </w:rPr>
              <w:t xml:space="preserve"> Aug 2</w:t>
            </w:r>
            <w:r>
              <w:rPr>
                <w:rFonts w:ascii="UD デジタル 教科書体 NK-R" w:hAnsi="Arial" w:eastAsia="UD デジタル 教科書体 NK-R" w:cs="Arial"/>
              </w:rPr>
              <w:t>2</w:t>
            </w:r>
          </w:p>
        </w:tc>
        <w:tc>
          <w:tcPr>
            <w:tcW w:w="1559" w:type="dxa"/>
            <w:tcBorders>
              <w:top w:val="single" w:color="auto" w:sz="8" w:space="0"/>
              <w:left w:val="nil"/>
              <w:bottom w:val="single" w:color="auto" w:sz="4" w:space="0"/>
              <w:right w:val="single" w:color="auto" w:sz="4" w:space="0"/>
            </w:tcBorders>
            <w:shd w:val="clear" w:color="auto" w:fill="auto"/>
            <w:tcMar>
              <w:top w:w="15" w:type="dxa"/>
              <w:left w:w="15" w:type="dxa"/>
              <w:bottom w:w="0" w:type="dxa"/>
              <w:right w:w="15" w:type="dxa"/>
            </w:tcMar>
          </w:tcPr>
          <w:p w14:paraId="4C62B2AE">
            <w:pPr>
              <w:rPr>
                <w:rFonts w:ascii="UD デジタル 教科書体 NK-R" w:hAnsi="Arial" w:eastAsia="UD デジタル 教科書体 NK-R" w:cs="Arial"/>
              </w:rPr>
            </w:pPr>
            <w:r>
              <w:rPr>
                <w:rFonts w:hint="eastAsia" w:ascii="UD デジタル 教科書体 NK-R" w:hAnsi="Arial" w:eastAsia="UD デジタル 教科書体 NK-R" w:cs="Arial"/>
              </w:rPr>
              <w:t>9-1</w:t>
            </w:r>
            <w:r>
              <w:rPr>
                <w:rFonts w:ascii="UD デジタル 教科書体 NK-R" w:hAnsi="Arial" w:eastAsia="UD デジタル 教科書体 NK-R" w:cs="Arial"/>
              </w:rPr>
              <w:t>130am</w:t>
            </w:r>
          </w:p>
        </w:tc>
        <w:tc>
          <w:tcPr>
            <w:tcW w:w="1701" w:type="dxa"/>
            <w:tcBorders>
              <w:top w:val="single" w:color="auto" w:sz="8" w:space="0"/>
              <w:left w:val="nil"/>
              <w:bottom w:val="single" w:color="auto" w:sz="4" w:space="0"/>
              <w:right w:val="single" w:color="auto" w:sz="4" w:space="0"/>
            </w:tcBorders>
            <w:shd w:val="clear" w:color="auto" w:fill="auto"/>
            <w:tcMar>
              <w:top w:w="15" w:type="dxa"/>
              <w:left w:w="15" w:type="dxa"/>
              <w:bottom w:w="0" w:type="dxa"/>
              <w:right w:w="15" w:type="dxa"/>
            </w:tcMar>
          </w:tcPr>
          <w:p w14:paraId="016D9A80">
            <w:pPr>
              <w:rPr>
                <w:rFonts w:ascii="UD デジタル 教科書体 NK-R" w:hAnsi="Arial" w:eastAsia="UD デジタル 教科書体 NK-R" w:cs="Arial"/>
              </w:rPr>
            </w:pPr>
          </w:p>
        </w:tc>
        <w:tc>
          <w:tcPr>
            <w:tcW w:w="5381" w:type="dxa"/>
            <w:tcBorders>
              <w:top w:val="single" w:color="auto" w:sz="8" w:space="0"/>
              <w:left w:val="nil"/>
              <w:bottom w:val="single" w:color="auto" w:sz="4" w:space="0"/>
              <w:right w:val="single" w:color="auto" w:sz="4" w:space="0"/>
            </w:tcBorders>
            <w:shd w:val="clear" w:color="auto" w:fill="auto"/>
            <w:tcMar>
              <w:top w:w="15" w:type="dxa"/>
              <w:left w:w="15" w:type="dxa"/>
              <w:bottom w:w="0" w:type="dxa"/>
              <w:right w:w="15" w:type="dxa"/>
            </w:tcMar>
          </w:tcPr>
          <w:p w14:paraId="5BD3FC15">
            <w:pPr>
              <w:rPr>
                <w:rFonts w:ascii="UD デジタル 教科書体 NK-R" w:hAnsi="MS Gothic" w:eastAsia="UD デジタル 教科書体 NK-R"/>
                <w:bCs/>
              </w:rPr>
            </w:pPr>
            <w:r>
              <w:rPr>
                <w:rFonts w:ascii="UD デジタル 教科書体 NK-R" w:hAnsi="MS Gothic" w:eastAsia="UD デジタル 教科書体 NK-R"/>
                <w:bCs/>
              </w:rPr>
              <w:t>Introductions o</w:t>
            </w:r>
            <w:r>
              <w:rPr>
                <w:rFonts w:hAnsi="MS Gothic"/>
                <w:bCs/>
              </w:rPr>
              <w:t xml:space="preserve">f </w:t>
            </w:r>
            <w:r>
              <w:rPr>
                <w:rFonts w:ascii="UD デジタル 教科書体 NK-R" w:hAnsi="MS Gothic" w:eastAsia="UD デジタル 教科書体 NK-R"/>
                <w:bCs/>
              </w:rPr>
              <w:t xml:space="preserve">four </w:t>
            </w:r>
            <w:r>
              <w:rPr>
                <w:rFonts w:hint="eastAsia" w:ascii="UD デジタル 教科書体 NK-R" w:hAnsi="MS Gothic" w:eastAsia="UD デジタル 教科書体 NK-R"/>
                <w:bCs/>
              </w:rPr>
              <w:t>related themes:</w:t>
            </w:r>
          </w:p>
          <w:p w14:paraId="6E7AA40B">
            <w:pPr>
              <w:rPr>
                <w:rFonts w:ascii="UD デジタル 教科書体 NK-R" w:eastAsia="UD デジタル 教科書体 NK-R"/>
              </w:rPr>
            </w:pPr>
            <w:r>
              <w:rPr>
                <w:rFonts w:hint="eastAsia" w:ascii="UD デジタル 教科書体 NK-R" w:hAnsi="MS Gothic" w:eastAsia="UD デジタル 教科書体 NK-R"/>
                <w:bCs/>
              </w:rPr>
              <w:t>1.</w:t>
            </w:r>
            <w:r>
              <w:rPr>
                <w:rFonts w:hint="eastAsia" w:ascii="UD デジタル 教科書体 NK-R" w:eastAsia="UD デジタル 教科書体 NK-R" w:cs="Arial"/>
                <w:lang w:eastAsia="ja-JP"/>
              </w:rPr>
              <w:t xml:space="preserve"> </w:t>
            </w:r>
            <w:r>
              <w:rPr>
                <w:rFonts w:ascii="UD デジタル 教科書体 NK-R" w:eastAsia="UD デジタル 教科書体 NK-R"/>
              </w:rPr>
              <w:t>Social</w:t>
            </w:r>
            <w:r>
              <w:rPr>
                <w:rFonts w:hint="eastAsia" w:ascii="UD デジタル 教科書体 NK-R" w:eastAsia="UD デジタル 教科書体 NK-R"/>
              </w:rPr>
              <w:t xml:space="preserve"> History of Child Protection and “Race”</w:t>
            </w:r>
          </w:p>
          <w:p w14:paraId="71F421D8">
            <w:pPr>
              <w:rPr>
                <w:rStyle w:val="49"/>
                <w:rFonts w:ascii="UD デジタル 教科書体 NK-R" w:eastAsia="UD デジタル 教科書体 NK-R" w:cs="Arial"/>
                <w:lang w:eastAsia="ja-JP"/>
              </w:rPr>
            </w:pPr>
            <w:r>
              <w:rPr>
                <w:rFonts w:ascii="UD デジタル 教科書体 NK-R" w:hAnsi="MS Gothic" w:eastAsia="UD デジタル 教科書体 NK-R"/>
                <w:bCs/>
              </w:rPr>
              <w:t>2</w:t>
            </w:r>
            <w:r>
              <w:rPr>
                <w:rFonts w:hint="eastAsia" w:ascii="UD デジタル 教科書体 NK-R" w:hAnsi="MS Gothic" w:eastAsia="UD デジタル 教科書体 NK-R"/>
                <w:bCs/>
              </w:rPr>
              <w:t xml:space="preserve">. </w:t>
            </w:r>
            <w:r>
              <w:rPr>
                <w:rFonts w:hint="eastAsia" w:ascii="UD デジタル 教科書体 NK-R" w:eastAsia="UD デジタル 教科書体 NK-R"/>
              </w:rPr>
              <w:t>Cultural and religious diversity</w:t>
            </w:r>
            <w:r>
              <w:rPr>
                <w:rStyle w:val="49"/>
                <w:rFonts w:hint="eastAsia" w:ascii="UD デジタル 教科書体 NK-R" w:eastAsia="UD デジタル 教科書体 NK-R" w:cs="Arial"/>
                <w:lang w:eastAsia="ja-JP"/>
              </w:rPr>
              <w:t xml:space="preserve"> </w:t>
            </w:r>
          </w:p>
          <w:p w14:paraId="3DC35261">
            <w:pPr>
              <w:rPr>
                <w:rFonts w:ascii="UD デジタル 教科書体 NK-R" w:hAnsi="MS Gothic" w:eastAsia="UD デジタル 教科書体 NK-R"/>
                <w:bCs/>
              </w:rPr>
            </w:pPr>
            <w:r>
              <w:rPr>
                <w:rStyle w:val="49"/>
                <w:rFonts w:ascii="UD デジタル 教科書体 NK-R" w:eastAsia="UD デジタル 教科書体 NK-R" w:cs="Arial"/>
                <w:lang w:eastAsia="ja-JP"/>
              </w:rPr>
              <w:t xml:space="preserve">3. </w:t>
            </w:r>
            <w:r>
              <w:rPr>
                <w:rStyle w:val="49"/>
                <w:rFonts w:hint="eastAsia" w:ascii="UD デジタル 教科書体 NK-R" w:eastAsia="UD デジタル 教科書体 NK-R" w:cs="Arial"/>
                <w:lang w:eastAsia="ja-JP"/>
              </w:rPr>
              <w:t>Visualization of pronunciation</w:t>
            </w:r>
          </w:p>
          <w:p w14:paraId="35515A80">
            <w:pPr>
              <w:rPr>
                <w:rFonts w:ascii="UD デジタル 教科書体 NK-R" w:hAnsi="MS Gothic" w:eastAsia="UD デジタル 教科書体 NK-R"/>
                <w:bCs/>
              </w:rPr>
            </w:pPr>
            <w:r>
              <w:rPr>
                <w:rFonts w:hint="eastAsia" w:ascii="UD デジタル 教科書体 NK-R" w:hAnsi="MS Gothic" w:eastAsia="UD デジタル 教科書体 NK-R"/>
                <w:bCs/>
              </w:rPr>
              <w:t>4.</w:t>
            </w:r>
            <w:r>
              <w:rPr>
                <w:rFonts w:ascii="UD デジタル 教科書体 NK-R" w:hAnsi="游明朝" w:eastAsia="UD デジタル 教科書体 NK-R" w:cs="游明朝"/>
                <w:color w:val="000000"/>
                <w:lang w:eastAsia="de-DE"/>
              </w:rPr>
              <w:t xml:space="preserve"> L</w:t>
            </w:r>
            <w:r>
              <w:rPr>
                <w:rFonts w:hint="eastAsia" w:ascii="UD デジタル 教科書体 NK-R" w:hAnsi="游明朝" w:eastAsia="UD デジタル 教科書体 NK-R" w:cs="游明朝"/>
                <w:color w:val="000000"/>
                <w:lang w:eastAsia="de-DE"/>
              </w:rPr>
              <w:t>earning engineering</w:t>
            </w:r>
          </w:p>
        </w:tc>
      </w:tr>
      <w:tr w14:paraId="717642E4">
        <w:tblPrEx>
          <w:tblCellMar>
            <w:top w:w="0" w:type="dxa"/>
            <w:left w:w="0" w:type="dxa"/>
            <w:bottom w:w="0" w:type="dxa"/>
            <w:right w:w="0" w:type="dxa"/>
          </w:tblCellMar>
        </w:tblPrEx>
        <w:trPr>
          <w:trHeight w:val="375" w:hRule="atLeast"/>
        </w:trPr>
        <w:tc>
          <w:tcPr>
            <w:tcW w:w="850" w:type="dxa"/>
            <w:vMerge w:val="continue"/>
            <w:tcBorders>
              <w:top w:val="single" w:color="auto" w:sz="4" w:space="0"/>
              <w:left w:val="single" w:color="auto" w:sz="8" w:space="0"/>
              <w:bottom w:val="single" w:color="auto" w:sz="4" w:space="0"/>
              <w:right w:val="single" w:color="auto" w:sz="4" w:space="0"/>
            </w:tcBorders>
            <w:vAlign w:val="center"/>
          </w:tcPr>
          <w:p w14:paraId="4658CEA5">
            <w:pPr>
              <w:rPr>
                <w:rFonts w:ascii="UD デジタル 教科書体 NK-R" w:hAnsi="Arial" w:eastAsia="UD デジタル 教科書体 NK-R" w:cs="Arial"/>
              </w:rPr>
            </w:pPr>
          </w:p>
        </w:tc>
        <w:tc>
          <w:tcPr>
            <w:tcW w:w="1560" w:type="dxa"/>
            <w:vMerge w:val="continue"/>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tcPr>
          <w:p w14:paraId="57FC5E64">
            <w:pPr>
              <w:rPr>
                <w:rFonts w:ascii="UD デジタル 教科書体 NK-R" w:hAnsi="Arial" w:eastAsia="UD デジタル 教科書体 NK-R" w:cs="Arial"/>
              </w:rPr>
            </w:pP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07BE02FD">
            <w:pPr>
              <w:rPr>
                <w:rFonts w:ascii="UD デジタル 教科書体 NK-R" w:hAnsi="Arial" w:eastAsia="UD デジタル 教科書体 NK-R" w:cs="Arial"/>
              </w:rPr>
            </w:pPr>
            <w:r>
              <w:rPr>
                <w:rFonts w:hint="eastAsia" w:ascii="UD デジタル 教科書体 NK-R" w:hAnsi="Arial" w:eastAsia="UD デジタル 教科書体 NK-R" w:cs="Arial"/>
              </w:rPr>
              <w:t>11</w:t>
            </w:r>
            <w:r>
              <w:rPr>
                <w:rFonts w:ascii="UD デジタル 教科書体 NK-R" w:hAnsi="Arial" w:eastAsia="UD デジタル 教科書体 NK-R" w:cs="Arial"/>
              </w:rPr>
              <w:t>30am</w:t>
            </w:r>
            <w:r>
              <w:rPr>
                <w:rFonts w:hint="eastAsia" w:ascii="UD デジタル 教科書体 NK-R" w:hAnsi="Arial" w:eastAsia="UD デジタル 教科書体 NK-R" w:cs="Arial"/>
              </w:rPr>
              <w:t>-1</w:t>
            </w:r>
            <w:r>
              <w:rPr>
                <w:rFonts w:ascii="UD デジタル 教科書体 NK-R" w:hAnsi="Arial" w:eastAsia="UD デジタル 教科書体 NK-R" w:cs="Arial"/>
              </w:rPr>
              <w:t>pm</w:t>
            </w:r>
          </w:p>
        </w:tc>
        <w:tc>
          <w:tcPr>
            <w:tcW w:w="170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1F856387">
            <w:pPr>
              <w:rPr>
                <w:rFonts w:ascii="UD デジタル 教科書体 NK-R" w:hAnsi="Arial" w:eastAsia="UD デジタル 教科書体 NK-R" w:cs="Arial"/>
              </w:rPr>
            </w:pPr>
          </w:p>
        </w:tc>
        <w:tc>
          <w:tcPr>
            <w:tcW w:w="538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5B47EDAF">
            <w:pPr>
              <w:rPr>
                <w:rFonts w:ascii="UD デジタル 教科書体 NK-R" w:hAnsi="MS Gothic" w:eastAsia="UD デジタル 教科書体 NK-R" w:cs="MS PGothic"/>
              </w:rPr>
            </w:pPr>
            <w:r>
              <w:rPr>
                <w:rFonts w:hint="eastAsia" w:ascii="UD デジタル 教科書体 NK-R" w:hAnsi="MS Gothic" w:eastAsia="UD デジタル 教科書体 NK-R"/>
              </w:rPr>
              <w:t>Break</w:t>
            </w:r>
          </w:p>
        </w:tc>
      </w:tr>
      <w:tr w14:paraId="621D58F1">
        <w:tblPrEx>
          <w:tblCellMar>
            <w:top w:w="0" w:type="dxa"/>
            <w:left w:w="0" w:type="dxa"/>
            <w:bottom w:w="0" w:type="dxa"/>
            <w:right w:w="0" w:type="dxa"/>
          </w:tblCellMar>
        </w:tblPrEx>
        <w:trPr>
          <w:trHeight w:val="366" w:hRule="atLeast"/>
        </w:trPr>
        <w:tc>
          <w:tcPr>
            <w:tcW w:w="850" w:type="dxa"/>
            <w:vMerge w:val="continue"/>
            <w:tcBorders>
              <w:top w:val="single" w:color="auto" w:sz="4" w:space="0"/>
              <w:left w:val="single" w:color="auto" w:sz="8" w:space="0"/>
              <w:bottom w:val="single" w:color="auto" w:sz="4" w:space="0"/>
              <w:right w:val="single" w:color="auto" w:sz="4" w:space="0"/>
            </w:tcBorders>
            <w:vAlign w:val="center"/>
          </w:tcPr>
          <w:p w14:paraId="1E932078">
            <w:pPr>
              <w:rPr>
                <w:rFonts w:ascii="UD デジタル 教科書体 NK-R" w:hAnsi="Arial" w:eastAsia="UD デジタル 教科書体 NK-R" w:cs="Arial"/>
              </w:rPr>
            </w:pPr>
          </w:p>
        </w:tc>
        <w:tc>
          <w:tcPr>
            <w:tcW w:w="1560" w:type="dxa"/>
            <w:vMerge w:val="continue"/>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tcPr>
          <w:p w14:paraId="0D516DA5">
            <w:pPr>
              <w:rPr>
                <w:rFonts w:ascii="UD デジタル 教科書体 NK-R" w:hAnsi="Arial" w:eastAsia="UD デジタル 教科書体 NK-R" w:cs="Arial"/>
              </w:rPr>
            </w:pPr>
          </w:p>
        </w:tc>
        <w:tc>
          <w:tcPr>
            <w:tcW w:w="1559"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tcPr>
          <w:p w14:paraId="07E80273">
            <w:pPr>
              <w:rPr>
                <w:rFonts w:ascii="UD デジタル 教科書体 NK-R" w:hAnsi="Arial" w:eastAsia="UD デジタル 教科書体 NK-R" w:cs="Arial"/>
              </w:rPr>
            </w:pPr>
            <w:r>
              <w:rPr>
                <w:rFonts w:hint="eastAsia" w:ascii="UD デジタル 教科書体 NK-R" w:hAnsi="Arial" w:eastAsia="UD デジタル 教科書体 NK-R" w:cs="Arial"/>
              </w:rPr>
              <w:t>1-</w:t>
            </w:r>
            <w:r>
              <w:rPr>
                <w:rFonts w:ascii="UD デジタル 教科書体 NK-R" w:hAnsi="Arial" w:eastAsia="UD デジタル 教科書体 NK-R" w:cs="Arial"/>
              </w:rPr>
              <w:t>330pm</w:t>
            </w:r>
          </w:p>
        </w:tc>
        <w:tc>
          <w:tcPr>
            <w:tcW w:w="170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tcPr>
          <w:p w14:paraId="6AB2AF65">
            <w:pPr>
              <w:rPr>
                <w:rFonts w:ascii="UD デジタル 教科書体 NK-R" w:hAnsi="Arial" w:eastAsia="UD デジタル 教科書体 NK-R" w:cs="Arial"/>
              </w:rPr>
            </w:pPr>
          </w:p>
        </w:tc>
        <w:tc>
          <w:tcPr>
            <w:tcW w:w="538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tcPr>
          <w:p w14:paraId="63FFA9AE">
            <w:pPr>
              <w:rPr>
                <w:rFonts w:ascii="UD デジタル 教科書体 NK-R" w:hAnsi="Arial" w:eastAsia="UD デジタル 教科書体 NK-R" w:cs="Arial"/>
                <w:bCs/>
              </w:rPr>
            </w:pPr>
            <w:r>
              <w:rPr>
                <w:rFonts w:hint="eastAsia" w:ascii="UD デジタル 教科書体 NK-R" w:hAnsi="Arial" w:eastAsia="UD デジタル 教科書体 NK-R" w:cs="Arial"/>
                <w:bCs/>
              </w:rPr>
              <w:t>Group work</w:t>
            </w:r>
            <w:r>
              <w:rPr>
                <w:rFonts w:ascii="UD デジタル 教科書体 NK-R" w:hAnsi="Arial" w:eastAsia="UD デジタル 教科書体 NK-R" w:cs="Arial"/>
                <w:bCs/>
              </w:rPr>
              <w:t xml:space="preserve"> on communication technologies.</w:t>
            </w:r>
          </w:p>
        </w:tc>
      </w:tr>
      <w:tr w14:paraId="19185BAD">
        <w:tblPrEx>
          <w:tblCellMar>
            <w:top w:w="0" w:type="dxa"/>
            <w:left w:w="0" w:type="dxa"/>
            <w:bottom w:w="0" w:type="dxa"/>
            <w:right w:w="0" w:type="dxa"/>
          </w:tblCellMar>
        </w:tblPrEx>
        <w:trPr>
          <w:trHeight w:val="366" w:hRule="atLeast"/>
        </w:trPr>
        <w:tc>
          <w:tcPr>
            <w:tcW w:w="850" w:type="dxa"/>
            <w:vMerge w:val="continue"/>
            <w:tcBorders>
              <w:top w:val="single" w:color="auto" w:sz="4" w:space="0"/>
              <w:left w:val="single" w:color="auto" w:sz="8" w:space="0"/>
              <w:bottom w:val="single" w:color="auto" w:sz="4" w:space="0"/>
              <w:right w:val="single" w:color="auto" w:sz="4" w:space="0"/>
            </w:tcBorders>
            <w:vAlign w:val="center"/>
          </w:tcPr>
          <w:p w14:paraId="60F10961">
            <w:pPr>
              <w:rPr>
                <w:rFonts w:ascii="UD デジタル 教科書体 NK-R" w:hAnsi="Arial" w:eastAsia="UD デジタル 教科書体 NK-R" w:cs="Arial"/>
              </w:rPr>
            </w:pPr>
          </w:p>
        </w:tc>
        <w:tc>
          <w:tcPr>
            <w:tcW w:w="1560" w:type="dxa"/>
            <w:vMerge w:val="continue"/>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tcPr>
          <w:p w14:paraId="1A01C574">
            <w:pPr>
              <w:rPr>
                <w:rFonts w:ascii="UD デジタル 教科書体 NK-R" w:hAnsi="Arial" w:eastAsia="UD デジタル 教科書体 NK-R" w:cs="Arial"/>
              </w:rPr>
            </w:pPr>
          </w:p>
        </w:tc>
        <w:tc>
          <w:tcPr>
            <w:tcW w:w="1559"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tcPr>
          <w:p w14:paraId="5100A63E">
            <w:pPr>
              <w:rPr>
                <w:rFonts w:ascii="UD デジタル 教科書体 NK-R" w:hAnsi="Arial" w:eastAsia="UD デジタル 教科書体 NK-R" w:cs="Arial"/>
              </w:rPr>
            </w:pPr>
            <w:r>
              <w:rPr>
                <w:rFonts w:ascii="UD デジタル 教科書体 NK-R" w:hAnsi="Arial" w:eastAsia="UD デジタル 教科書体 NK-R" w:cs="Arial"/>
              </w:rPr>
              <w:t>330</w:t>
            </w:r>
            <w:r>
              <w:rPr>
                <w:rFonts w:hint="eastAsia" w:ascii="UD デジタル 教科書体 NK-R" w:hAnsi="Arial" w:eastAsia="UD デジタル 教科書体 NK-R" w:cs="Arial"/>
              </w:rPr>
              <w:t>-</w:t>
            </w:r>
            <w:r>
              <w:rPr>
                <w:rFonts w:ascii="UD デジタル 教科書体 NK-R" w:hAnsi="Arial" w:eastAsia="UD デジタル 教科書体 NK-R" w:cs="Arial"/>
              </w:rPr>
              <w:t>6pm</w:t>
            </w:r>
          </w:p>
        </w:tc>
        <w:tc>
          <w:tcPr>
            <w:tcW w:w="170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tcPr>
          <w:p w14:paraId="20F66DB8">
            <w:pPr>
              <w:rPr>
                <w:rFonts w:ascii="UD デジタル 教科書体 NK-R" w:hAnsi="Arial" w:eastAsia="UD デジタル 教科書体 NK-R" w:cs="Arial"/>
              </w:rPr>
            </w:pPr>
          </w:p>
        </w:tc>
        <w:tc>
          <w:tcPr>
            <w:tcW w:w="538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tcPr>
          <w:p w14:paraId="28DBF37A">
            <w:pPr>
              <w:rPr>
                <w:rFonts w:ascii="UD デジタル 教科書体 NK-R" w:hAnsi="MS Gothic" w:eastAsia="UD デジタル 教科書体 NK-R" w:cs="Arial"/>
                <w:bCs/>
              </w:rPr>
            </w:pPr>
            <w:r>
              <w:rPr>
                <w:rFonts w:ascii="UD デジタル 教科書体 NK-R" w:hAnsi="Arial" w:eastAsia="UD デジタル 教科書体 NK-R" w:cs="Arial"/>
                <w:bCs/>
              </w:rPr>
              <w:t>Free time</w:t>
            </w:r>
          </w:p>
        </w:tc>
      </w:tr>
    </w:tbl>
    <w:p w14:paraId="7229BAF6">
      <w:r>
        <w:br w:type="page"/>
      </w:r>
    </w:p>
    <w:tbl>
      <w:tblPr>
        <w:tblStyle w:val="15"/>
        <w:tblW w:w="11051" w:type="dxa"/>
        <w:tblInd w:w="-1119" w:type="dxa"/>
        <w:tblLayout w:type="autofit"/>
        <w:tblCellMar>
          <w:top w:w="0" w:type="dxa"/>
          <w:left w:w="0" w:type="dxa"/>
          <w:bottom w:w="0" w:type="dxa"/>
          <w:right w:w="0" w:type="dxa"/>
        </w:tblCellMar>
      </w:tblPr>
      <w:tblGrid>
        <w:gridCol w:w="850"/>
        <w:gridCol w:w="1560"/>
        <w:gridCol w:w="1559"/>
        <w:gridCol w:w="1701"/>
        <w:gridCol w:w="5381"/>
      </w:tblGrid>
      <w:tr w14:paraId="348A12E8">
        <w:tblPrEx>
          <w:tblCellMar>
            <w:top w:w="0" w:type="dxa"/>
            <w:left w:w="0" w:type="dxa"/>
            <w:bottom w:w="0" w:type="dxa"/>
            <w:right w:w="0" w:type="dxa"/>
          </w:tblCellMar>
        </w:tblPrEx>
        <w:trPr>
          <w:trHeight w:val="375" w:hRule="atLeast"/>
        </w:trPr>
        <w:tc>
          <w:tcPr>
            <w:tcW w:w="850" w:type="dxa"/>
            <w:tcBorders>
              <w:top w:val="single" w:color="auto" w:sz="4" w:space="0"/>
              <w:left w:val="single" w:color="auto" w:sz="8" w:space="0"/>
              <w:bottom w:val="single" w:color="auto" w:sz="4" w:space="0"/>
              <w:right w:val="single" w:color="auto" w:sz="4" w:space="0"/>
            </w:tcBorders>
            <w:shd w:val="clear" w:color="auto" w:fill="auto"/>
            <w:tcMar>
              <w:top w:w="15" w:type="dxa"/>
              <w:left w:w="15" w:type="dxa"/>
              <w:bottom w:w="0" w:type="dxa"/>
              <w:right w:w="15" w:type="dxa"/>
            </w:tcMar>
          </w:tcPr>
          <w:p w14:paraId="3567BEB2">
            <w:pPr>
              <w:rPr>
                <w:rFonts w:ascii="UD デジタル 教科書体 NK-R" w:hAnsi="Arial" w:eastAsia="UD デジタル 教科書体 NK-R" w:cs="Arial"/>
              </w:rPr>
            </w:pP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tcPr>
          <w:p w14:paraId="680B7E44">
            <w:pPr>
              <w:rPr>
                <w:rFonts w:ascii="UD デジタル 教科書体 NK-R" w:hAnsi="Arial" w:eastAsia="UD デジタル 教科書体 NK-R" w:cs="Arial"/>
              </w:rPr>
            </w:pPr>
            <w:r>
              <w:rPr>
                <w:rFonts w:hint="eastAsia" w:ascii="UD デジタル 教科書体 NK-R" w:hAnsi="Arial" w:eastAsia="UD デジタル 教科書体 NK-R" w:cs="Arial"/>
              </w:rPr>
              <w:t>Date</w:t>
            </w:r>
          </w:p>
        </w:tc>
        <w:tc>
          <w:tcPr>
            <w:tcW w:w="1559"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tcPr>
          <w:p w14:paraId="1BF7DB1C">
            <w:pPr>
              <w:rPr>
                <w:rFonts w:ascii="UD デジタル 教科書体 NK-R" w:hAnsi="Arial" w:eastAsia="UD デジタル 教科書体 NK-R" w:cs="Arial"/>
              </w:rPr>
            </w:pPr>
            <w:r>
              <w:rPr>
                <w:rFonts w:hint="eastAsia" w:ascii="UD デジタル 教科書体 NK-R" w:hAnsi="Arial" w:eastAsia="UD デジタル 教科書体 NK-R" w:cs="Arial"/>
              </w:rPr>
              <w:t>Time</w:t>
            </w:r>
          </w:p>
        </w:tc>
        <w:tc>
          <w:tcPr>
            <w:tcW w:w="170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tcPr>
          <w:p w14:paraId="0E9D83F0">
            <w:pPr>
              <w:rPr>
                <w:rFonts w:ascii="UD デジタル 教科書体 NK-R" w:hAnsi="Arial" w:eastAsia="UD デジタル 教科書体 NK-R" w:cs="Arial"/>
              </w:rPr>
            </w:pPr>
            <w:r>
              <w:rPr>
                <w:rFonts w:hint="eastAsia" w:ascii="UD デジタル 教科書体 NK-R" w:hAnsi="Arial" w:eastAsia="UD デジタル 教科書体 NK-R" w:cs="Arial"/>
              </w:rPr>
              <w:t>transportation</w:t>
            </w:r>
          </w:p>
        </w:tc>
        <w:tc>
          <w:tcPr>
            <w:tcW w:w="538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tcPr>
          <w:p w14:paraId="4BDB3B98">
            <w:pPr>
              <w:rPr>
                <w:rFonts w:ascii="UD デジタル 教科書体 NK-R" w:hAnsi="Arial" w:eastAsia="UD デジタル 教科書体 NK-R" w:cs="Arial"/>
              </w:rPr>
            </w:pPr>
            <w:r>
              <w:rPr>
                <w:rFonts w:hint="eastAsia" w:ascii="UD デジタル 教科書体 NK-R" w:hAnsi="Arial" w:eastAsia="UD デジタル 教科書体 NK-R" w:cs="Arial"/>
              </w:rPr>
              <w:t>Contents</w:t>
            </w:r>
          </w:p>
        </w:tc>
      </w:tr>
      <w:tr w14:paraId="0A914332">
        <w:tblPrEx>
          <w:tblCellMar>
            <w:top w:w="0" w:type="dxa"/>
            <w:left w:w="0" w:type="dxa"/>
            <w:bottom w:w="0" w:type="dxa"/>
            <w:right w:w="0" w:type="dxa"/>
          </w:tblCellMar>
        </w:tblPrEx>
        <w:trPr>
          <w:trHeight w:val="1800" w:hRule="atLeast"/>
        </w:trPr>
        <w:tc>
          <w:tcPr>
            <w:tcW w:w="850" w:type="dxa"/>
            <w:tcBorders>
              <w:top w:val="single" w:color="auto" w:sz="4" w:space="0"/>
              <w:left w:val="single" w:color="auto" w:sz="8" w:space="0"/>
              <w:bottom w:val="single" w:color="auto" w:sz="4" w:space="0"/>
              <w:right w:val="single" w:color="auto" w:sz="4" w:space="0"/>
            </w:tcBorders>
            <w:shd w:val="clear" w:color="auto" w:fill="auto"/>
            <w:tcMar>
              <w:top w:w="15" w:type="dxa"/>
              <w:left w:w="15" w:type="dxa"/>
              <w:bottom w:w="0" w:type="dxa"/>
              <w:right w:w="15" w:type="dxa"/>
            </w:tcMar>
          </w:tcPr>
          <w:p w14:paraId="5681B2D8">
            <w:pPr>
              <w:rPr>
                <w:rFonts w:ascii="UD デジタル 教科書体 NK-R" w:hAnsi="Arial" w:eastAsia="UD デジタル 教科書体 NK-R" w:cs="Arial"/>
              </w:rPr>
            </w:pPr>
            <w:r>
              <w:rPr>
                <w:rFonts w:hint="eastAsia" w:ascii="UD デジタル 教科書体 NK-R" w:hAnsi="Arial" w:eastAsia="UD デジタル 教科書体 NK-R" w:cs="Arial"/>
              </w:rPr>
              <w:t>DAY5</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tcPr>
          <w:p w14:paraId="48B6EEBF">
            <w:pPr>
              <w:rPr>
                <w:rFonts w:ascii="UD デジタル 教科書体 NK-R" w:hAnsi="Arial" w:eastAsia="UD デジタル 教科書体 NK-R" w:cs="Arial"/>
              </w:rPr>
            </w:pPr>
            <w:r>
              <w:rPr>
                <w:rFonts w:hint="eastAsia" w:ascii="UD デジタル 教科書体 NK-R" w:hAnsi="Arial" w:eastAsia="UD デジタル 教科書体 NK-R" w:cs="Arial"/>
              </w:rPr>
              <w:t>Sat Aug 2</w:t>
            </w:r>
            <w:r>
              <w:rPr>
                <w:rFonts w:ascii="UD デジタル 教科書体 NK-R" w:hAnsi="Arial" w:eastAsia="UD デジタル 教科書体 NK-R" w:cs="Arial"/>
              </w:rPr>
              <w:t>3</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2CF1ECE8">
            <w:pPr>
              <w:rPr>
                <w:rFonts w:ascii="UD デジタル 教科書体 NK-R" w:hAnsi="Arial" w:eastAsia="UD デジタル 教科書体 NK-R" w:cs="Arial"/>
              </w:rPr>
            </w:pPr>
            <w:r>
              <w:rPr>
                <w:rFonts w:ascii="UD デジタル 教科書体 NK-R" w:hAnsi="Arial" w:eastAsia="UD デジタル 教科書体 NK-R" w:cs="Arial"/>
              </w:rPr>
              <w:t>830am</w:t>
            </w:r>
            <w:r>
              <w:rPr>
                <w:rFonts w:hint="eastAsia" w:ascii="UD デジタル 教科書体 NK-R" w:hAnsi="Arial" w:eastAsia="UD デジタル 教科書体 NK-R" w:cs="Arial"/>
              </w:rPr>
              <w:t>-</w:t>
            </w:r>
            <w:r>
              <w:rPr>
                <w:rFonts w:ascii="UD デジタル 教科書体 NK-R" w:hAnsi="Arial" w:eastAsia="UD デジタル 教科書体 NK-R" w:cs="Arial"/>
              </w:rPr>
              <w:t>715pm</w:t>
            </w:r>
          </w:p>
        </w:tc>
        <w:tc>
          <w:tcPr>
            <w:tcW w:w="170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581A39C0">
            <w:pPr>
              <w:rPr>
                <w:rFonts w:ascii="UD デジタル 教科書体 NK-R" w:hAnsi="Arial" w:eastAsia="UD デジタル 教科書体 NK-R" w:cs="Arial"/>
              </w:rPr>
            </w:pPr>
            <w:r>
              <w:rPr>
                <w:rFonts w:hint="eastAsia" w:ascii="UD デジタル 教科書体 NK-R" w:hAnsi="Arial" w:eastAsia="UD デジタル 教科書体 NK-R" w:cs="Arial"/>
              </w:rPr>
              <w:t>Chartered Bus</w:t>
            </w:r>
            <w:r>
              <w:rPr>
                <w:rFonts w:ascii="UD デジタル 教科書体 NK-R" w:hAnsi="Arial" w:eastAsia="UD デジタル 教科書体 NK-R" w:cs="Arial"/>
              </w:rPr>
              <w:t>, ferry, speed boat</w:t>
            </w:r>
          </w:p>
        </w:tc>
        <w:tc>
          <w:tcPr>
            <w:tcW w:w="538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6C84BA79">
            <w:pPr>
              <w:rPr>
                <w:rFonts w:ascii="UD デジタル 教科書体 NK-R" w:hAnsi="MS Gothic" w:eastAsia="UD デジタル 教科書体 NK-R"/>
                <w:bCs/>
              </w:rPr>
            </w:pPr>
            <w:r>
              <w:rPr>
                <w:rFonts w:hint="eastAsia" w:ascii="UD デジタル 教科書体 NK-R" w:hAnsi="MS Gothic" w:eastAsia="UD デジタル 教科書体 NK-R"/>
                <w:bCs/>
              </w:rPr>
              <w:t xml:space="preserve">Transfer to </w:t>
            </w:r>
            <w:r>
              <w:rPr>
                <w:rFonts w:ascii="UD デジタル 教科書体 NK-R" w:hAnsi="MS Gothic" w:eastAsia="UD デジタル 教科書体 NK-R"/>
                <w:bCs/>
              </w:rPr>
              <w:t>Miyajimaguchi by bus</w:t>
            </w:r>
          </w:p>
          <w:p w14:paraId="366F9D79">
            <w:pPr>
              <w:rPr>
                <w:rFonts w:ascii="UD デジタル 教科書体 NK-R" w:hAnsi="MS Gothic" w:eastAsia="UD デジタル 教科書体 NK-R"/>
                <w:bCs/>
              </w:rPr>
            </w:pPr>
            <w:r>
              <w:rPr>
                <w:rFonts w:ascii="UD デジタル 教科書体 NK-R" w:hAnsi="MS Gothic" w:eastAsia="UD デジタル 教科書体 NK-R"/>
                <w:bCs/>
              </w:rPr>
              <w:t>Miyajimaguchi to Miyajima by ferry</w:t>
            </w:r>
          </w:p>
          <w:p w14:paraId="3F9AC0C1">
            <w:pPr>
              <w:rPr>
                <w:rFonts w:ascii="UD デジタル 教科書体 NK-R" w:hAnsi="MS Gothic" w:eastAsia="UD デジタル 教科書体 NK-R"/>
                <w:bCs/>
                <w:lang w:eastAsia="ja-JP"/>
              </w:rPr>
            </w:pPr>
            <w:r>
              <w:rPr>
                <w:rFonts w:hint="eastAsia" w:ascii="UD デジタル 教科書体 NK-R" w:hAnsi="MS Gothic" w:eastAsia="UD デジタル 教科書体 NK-R"/>
                <w:bCs/>
                <w:lang w:eastAsia="ja-JP"/>
              </w:rPr>
              <w:t>V</w:t>
            </w:r>
            <w:r>
              <w:rPr>
                <w:rFonts w:ascii="UD デジタル 教科書体 NK-R" w:hAnsi="MS Gothic" w:eastAsia="UD デジタル 教科書体 NK-R"/>
                <w:bCs/>
                <w:lang w:eastAsia="ja-JP"/>
              </w:rPr>
              <w:t>isit Itsukushima Shrine and Daishoin Temple</w:t>
            </w:r>
          </w:p>
          <w:p w14:paraId="45E0A328">
            <w:pPr>
              <w:rPr>
                <w:rFonts w:ascii="UD デジタル 教科書体 NK-R" w:hAnsi="MS Gothic" w:eastAsia="UD デジタル 教科書体 NK-R"/>
                <w:bCs/>
              </w:rPr>
            </w:pPr>
            <w:r>
              <w:rPr>
                <w:rFonts w:ascii="UD デジタル 教科書体 NK-R" w:hAnsi="MS Gothic" w:eastAsia="UD デジタル 教科書体 NK-R"/>
                <w:bCs/>
              </w:rPr>
              <w:t>Free time (lunch)</w:t>
            </w:r>
          </w:p>
          <w:p w14:paraId="385C8173">
            <w:pPr>
              <w:rPr>
                <w:rFonts w:ascii="UD デジタル 教科書体 NK-R" w:hAnsi="MS Gothic" w:eastAsia="UD デジタル 教科書体 NK-R"/>
                <w:bCs/>
              </w:rPr>
            </w:pPr>
            <w:r>
              <w:rPr>
                <w:rFonts w:hint="eastAsia" w:ascii="UD デジタル 教科書体 NK-R" w:hAnsi="MS Gothic" w:eastAsia="UD デジタル 教科書体 NK-R"/>
                <w:bCs/>
                <w:lang w:eastAsia="ja-JP"/>
              </w:rPr>
              <w:t>M</w:t>
            </w:r>
            <w:r>
              <w:rPr>
                <w:rFonts w:ascii="UD デジタル 教科書体 NK-R" w:hAnsi="MS Gothic" w:eastAsia="UD デジタル 教科書体 NK-R"/>
                <w:bCs/>
                <w:lang w:eastAsia="ja-JP"/>
              </w:rPr>
              <w:t xml:space="preserve">iyajima to Peace </w:t>
            </w:r>
            <w:r>
              <w:rPr>
                <w:rFonts w:hint="eastAsia" w:ascii="UD デジタル 教科書体 NK-R" w:hAnsi="MS Gothic" w:eastAsia="UD デジタル 教科書体 NK-R"/>
                <w:bCs/>
              </w:rPr>
              <w:t xml:space="preserve">Memorial Park by </w:t>
            </w:r>
            <w:r>
              <w:rPr>
                <w:rFonts w:ascii="UD デジタル 教科書体 NK-R" w:hAnsi="MS Gothic" w:eastAsia="UD デジタル 教科書体 NK-R"/>
                <w:bCs/>
              </w:rPr>
              <w:t>speed boat</w:t>
            </w:r>
          </w:p>
          <w:p w14:paraId="704424C3">
            <w:pPr>
              <w:rPr>
                <w:rFonts w:ascii="UD デジタル 教科書体 NK-R" w:hAnsi="MS Gothic" w:eastAsia="UD デジタル 教科書体 NK-R"/>
                <w:bCs/>
              </w:rPr>
            </w:pPr>
            <w:r>
              <w:rPr>
                <w:rFonts w:ascii="UD デジタル 教科書体 NK-R" w:hAnsi="MS Gothic" w:eastAsia="UD デジタル 教科書体 NK-R"/>
                <w:bCs/>
              </w:rPr>
              <w:t>Peace Memorial Musium</w:t>
            </w:r>
          </w:p>
          <w:p w14:paraId="6ACB0BD1">
            <w:pPr>
              <w:rPr>
                <w:rFonts w:ascii="UD デジタル 教科書体 NK-R" w:hAnsi="MS Gothic" w:eastAsia="UD デジタル 教科書体 NK-R" w:cs="MS PGothic"/>
                <w:bCs/>
              </w:rPr>
            </w:pPr>
            <w:r>
              <w:rPr>
                <w:rFonts w:hint="eastAsia" w:ascii="UD デジタル 教科書体 NK-R" w:hAnsi="MS Gothic" w:eastAsia="UD デジタル 教科書体 NK-R"/>
                <w:bCs/>
              </w:rPr>
              <w:t xml:space="preserve">Leave </w:t>
            </w:r>
            <w:r>
              <w:rPr>
                <w:rFonts w:ascii="UD デジタル 教科書体 NK-R" w:hAnsi="MS Gothic" w:eastAsia="UD デジタル 教科書体 NK-R"/>
                <w:bCs/>
              </w:rPr>
              <w:t>Peace Memorial Park</w:t>
            </w:r>
            <w:r>
              <w:rPr>
                <w:rFonts w:hint="eastAsia" w:ascii="UD デジタル 教科書体 NK-R" w:hAnsi="MS Gothic" w:eastAsia="UD デジタル 教科書体 NK-R"/>
                <w:bCs/>
              </w:rPr>
              <w:t xml:space="preserve"> for </w:t>
            </w:r>
            <w:r>
              <w:rPr>
                <w:rFonts w:ascii="UD デジタル 教科書体 NK-R" w:hAnsi="MS Gothic" w:eastAsia="UD デジタル 教科書体 NK-R"/>
                <w:bCs/>
                <w:color w:val="000000" w:themeColor="text1"/>
                <w14:textFill>
                  <w14:solidFill>
                    <w14:schemeClr w14:val="tx1"/>
                  </w14:solidFill>
                </w14:textFill>
              </w:rPr>
              <w:t>Saijo</w:t>
            </w:r>
            <w:r>
              <w:rPr>
                <w:rFonts w:hint="eastAsia" w:ascii="UD デジタル 教科書体 NK-R" w:hAnsi="MS Gothic" w:eastAsia="UD デジタル 教科書体 NK-R"/>
                <w:bCs/>
              </w:rPr>
              <w:t xml:space="preserve"> by bus</w:t>
            </w:r>
          </w:p>
        </w:tc>
      </w:tr>
      <w:tr w14:paraId="51D76714">
        <w:tblPrEx>
          <w:tblCellMar>
            <w:top w:w="0" w:type="dxa"/>
            <w:left w:w="0" w:type="dxa"/>
            <w:bottom w:w="0" w:type="dxa"/>
            <w:right w:w="0" w:type="dxa"/>
          </w:tblCellMar>
        </w:tblPrEx>
        <w:trPr>
          <w:trHeight w:val="375" w:hRule="atLeast"/>
        </w:trPr>
        <w:tc>
          <w:tcPr>
            <w:tcW w:w="850" w:type="dxa"/>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tcPr>
          <w:p w14:paraId="01CB88CB">
            <w:pPr>
              <w:rPr>
                <w:rFonts w:ascii="UD デジタル 教科書体 NK-R" w:hAnsi="Arial" w:eastAsia="UD デジタル 教科書体 NK-R" w:cs="Arial"/>
              </w:rPr>
            </w:pPr>
            <w:r>
              <w:rPr>
                <w:rFonts w:hint="eastAsia" w:ascii="UD デジタル 教科書体 NK-R" w:hAnsi="Arial" w:eastAsia="UD デジタル 教科書体 NK-R" w:cs="Arial"/>
              </w:rPr>
              <w:t>DAY6</w:t>
            </w:r>
          </w:p>
        </w:tc>
        <w:tc>
          <w:tcPr>
            <w:tcW w:w="156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784B8CFD">
            <w:pPr>
              <w:rPr>
                <w:rFonts w:ascii="UD デジタル 教科書体 NK-R" w:hAnsi="Arial" w:eastAsia="UD デジタル 教科書体 NK-R" w:cs="Arial"/>
              </w:rPr>
            </w:pPr>
            <w:r>
              <w:rPr>
                <w:rFonts w:hint="eastAsia" w:ascii="UD デジタル 教科書体 NK-R" w:hAnsi="Arial" w:eastAsia="UD デジタル 教科書体 NK-R" w:cs="Arial"/>
              </w:rPr>
              <w:t>Sun Aug 2</w:t>
            </w:r>
            <w:r>
              <w:rPr>
                <w:rFonts w:ascii="UD デジタル 教科書体 NK-R" w:hAnsi="Arial" w:eastAsia="UD デジタル 教科書体 NK-R" w:cs="Arial"/>
              </w:rPr>
              <w:t>4</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056CBD6D">
            <w:pPr>
              <w:rPr>
                <w:rFonts w:ascii="UD デジタル 教科書体 NK-R" w:hAnsi="Arial" w:eastAsia="UD デジタル 教科書体 NK-R" w:cs="Arial"/>
              </w:rPr>
            </w:pPr>
          </w:p>
        </w:tc>
        <w:tc>
          <w:tcPr>
            <w:tcW w:w="170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37ABBE36">
            <w:pPr>
              <w:rPr>
                <w:rFonts w:ascii="UD デジタル 教科書体 NK-R" w:hAnsi="Arial" w:eastAsia="UD デジタル 教科書体 NK-R" w:cs="Arial"/>
              </w:rPr>
            </w:pPr>
          </w:p>
        </w:tc>
        <w:tc>
          <w:tcPr>
            <w:tcW w:w="538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52ACFF9F">
            <w:pPr>
              <w:rPr>
                <w:rFonts w:ascii="UD デジタル 教科書体 NK-R" w:hAnsi="Arial" w:eastAsia="UD デジタル 教科書体 NK-R" w:cs="Arial"/>
              </w:rPr>
            </w:pPr>
            <w:r>
              <w:rPr>
                <w:rFonts w:hint="eastAsia" w:ascii="UD デジタル 教科書体 NK-R" w:hAnsi="Arial" w:eastAsia="UD デジタル 教科書体 NK-R" w:cs="Arial"/>
              </w:rPr>
              <w:t>Free day</w:t>
            </w:r>
          </w:p>
        </w:tc>
      </w:tr>
      <w:tr w14:paraId="7EA5AF73">
        <w:tblPrEx>
          <w:tblCellMar>
            <w:top w:w="0" w:type="dxa"/>
            <w:left w:w="0" w:type="dxa"/>
            <w:bottom w:w="0" w:type="dxa"/>
            <w:right w:w="0" w:type="dxa"/>
          </w:tblCellMar>
        </w:tblPrEx>
        <w:trPr>
          <w:trHeight w:val="375" w:hRule="atLeast"/>
        </w:trPr>
        <w:tc>
          <w:tcPr>
            <w:tcW w:w="850" w:type="dxa"/>
            <w:vMerge w:val="restart"/>
            <w:tcBorders>
              <w:top w:val="single" w:color="auto" w:sz="4" w:space="0"/>
              <w:left w:val="single" w:color="auto" w:sz="8" w:space="0"/>
              <w:bottom w:val="single" w:color="auto" w:sz="4" w:space="0"/>
              <w:right w:val="single" w:color="auto" w:sz="4" w:space="0"/>
            </w:tcBorders>
            <w:shd w:val="clear" w:color="auto" w:fill="auto"/>
            <w:tcMar>
              <w:top w:w="15" w:type="dxa"/>
              <w:left w:w="15" w:type="dxa"/>
              <w:bottom w:w="0" w:type="dxa"/>
              <w:right w:w="15" w:type="dxa"/>
            </w:tcMar>
          </w:tcPr>
          <w:p w14:paraId="1EB75FFA">
            <w:pPr>
              <w:rPr>
                <w:rFonts w:ascii="UD デジタル 教科書体 NK-R" w:hAnsi="Arial" w:eastAsia="UD デジタル 教科書体 NK-R" w:cs="Arial"/>
              </w:rPr>
            </w:pPr>
            <w:r>
              <w:rPr>
                <w:rFonts w:hint="eastAsia" w:ascii="UD デジタル 教科書体 NK-R" w:hAnsi="Arial" w:eastAsia="UD デジタル 教科書体 NK-R" w:cs="Arial"/>
              </w:rPr>
              <w:t>DAY7</w:t>
            </w:r>
          </w:p>
        </w:tc>
        <w:tc>
          <w:tcPr>
            <w:tcW w:w="1560" w:type="dxa"/>
            <w:vMerge w:val="restart"/>
            <w:tcBorders>
              <w:top w:val="single" w:color="auto" w:sz="4" w:space="0"/>
              <w:left w:val="nil"/>
              <w:right w:val="single" w:color="auto" w:sz="4" w:space="0"/>
            </w:tcBorders>
            <w:shd w:val="clear" w:color="auto" w:fill="auto"/>
            <w:tcMar>
              <w:top w:w="15" w:type="dxa"/>
              <w:left w:w="15" w:type="dxa"/>
              <w:bottom w:w="0" w:type="dxa"/>
              <w:right w:w="15" w:type="dxa"/>
            </w:tcMar>
          </w:tcPr>
          <w:p w14:paraId="7BE9B11D">
            <w:pPr>
              <w:rPr>
                <w:rFonts w:ascii="UD デジタル 教科書体 NK-R" w:hAnsi="Arial" w:eastAsia="UD デジタル 教科書体 NK-R" w:cs="Arial"/>
              </w:rPr>
            </w:pPr>
            <w:r>
              <w:rPr>
                <w:rFonts w:hint="eastAsia" w:ascii="UD デジタル 教科書体 NK-R" w:hAnsi="Arial" w:eastAsia="UD デジタル 教科書体 NK-R" w:cs="Arial"/>
              </w:rPr>
              <w:t>Mon Aug 2</w:t>
            </w:r>
            <w:r>
              <w:rPr>
                <w:rFonts w:ascii="UD デジタル 教科書体 NK-R" w:hAnsi="Arial" w:eastAsia="UD デジタル 教科書体 NK-R" w:cs="Arial"/>
              </w:rPr>
              <w:t>5</w:t>
            </w:r>
          </w:p>
        </w:tc>
        <w:tc>
          <w:tcPr>
            <w:tcW w:w="1559"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tcPr>
          <w:p w14:paraId="4F3CA7AF">
            <w:pPr>
              <w:rPr>
                <w:rFonts w:ascii="UD デジタル 教科書体 NK-R" w:hAnsi="Arial" w:eastAsia="UD デジタル 教科書体 NK-R" w:cs="Arial"/>
              </w:rPr>
            </w:pPr>
            <w:r>
              <w:rPr>
                <w:rFonts w:hint="eastAsia" w:ascii="UD デジタル 教科書体 NK-R" w:hAnsi="Arial" w:eastAsia="UD デジタル 教科書体 NK-R" w:cs="Arial"/>
              </w:rPr>
              <w:t>930-11</w:t>
            </w:r>
            <w:r>
              <w:rPr>
                <w:rFonts w:ascii="UD デジタル 教科書体 NK-R" w:hAnsi="Arial" w:eastAsia="UD デジタル 教科書体 NK-R" w:cs="Arial"/>
              </w:rPr>
              <w:t>am</w:t>
            </w:r>
          </w:p>
        </w:tc>
        <w:tc>
          <w:tcPr>
            <w:tcW w:w="170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tcPr>
          <w:p w14:paraId="64F9D20B">
            <w:pPr>
              <w:rPr>
                <w:rFonts w:ascii="UD デジタル 教科書体 NK-R" w:hAnsi="Arial" w:eastAsia="UD デジタル 教科書体 NK-R" w:cs="Arial"/>
              </w:rPr>
            </w:pPr>
          </w:p>
        </w:tc>
        <w:tc>
          <w:tcPr>
            <w:tcW w:w="538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tcPr>
          <w:p w14:paraId="5EFBD84B">
            <w:pPr>
              <w:rPr>
                <w:rFonts w:ascii="UD デジタル 教科書体 NK-R" w:hAnsi="MS Gothic" w:eastAsia="UD デジタル 教科書体 NK-R" w:cs="MS PGothic"/>
                <w:bCs/>
              </w:rPr>
            </w:pPr>
            <w:r>
              <w:rPr>
                <w:rFonts w:hint="eastAsia" w:ascii="UD デジタル 教科書体 NK-R" w:hAnsi="MS Gothic" w:eastAsia="UD デジタル 教科書体 NK-R"/>
                <w:bCs/>
              </w:rPr>
              <w:t xml:space="preserve">Lecture on </w:t>
            </w:r>
            <w:r>
              <w:rPr>
                <w:rFonts w:ascii="UD デジタル 教科書体 NK-R" w:hAnsi="MS Gothic" w:eastAsia="UD デジタル 教科書体 NK-R"/>
                <w:bCs/>
              </w:rPr>
              <w:t xml:space="preserve">companies/organizations who positively hire people with disabilities </w:t>
            </w:r>
          </w:p>
        </w:tc>
      </w:tr>
      <w:tr w14:paraId="2CF3D2DC">
        <w:tblPrEx>
          <w:tblCellMar>
            <w:top w:w="0" w:type="dxa"/>
            <w:left w:w="0" w:type="dxa"/>
            <w:bottom w:w="0" w:type="dxa"/>
            <w:right w:w="0" w:type="dxa"/>
          </w:tblCellMar>
        </w:tblPrEx>
        <w:trPr>
          <w:trHeight w:val="375" w:hRule="atLeast"/>
        </w:trPr>
        <w:tc>
          <w:tcPr>
            <w:tcW w:w="850" w:type="dxa"/>
            <w:vMerge w:val="continue"/>
            <w:tcBorders>
              <w:top w:val="nil"/>
              <w:left w:val="single" w:color="auto" w:sz="8" w:space="0"/>
              <w:bottom w:val="single" w:color="auto" w:sz="4" w:space="0"/>
              <w:right w:val="single" w:color="auto" w:sz="4" w:space="0"/>
            </w:tcBorders>
            <w:vAlign w:val="center"/>
          </w:tcPr>
          <w:p w14:paraId="3548D8CC">
            <w:pPr>
              <w:rPr>
                <w:rFonts w:ascii="UD デジタル 教科書体 NK-R" w:hAnsi="Arial" w:eastAsia="UD デジタル 教科書体 NK-R" w:cs="Arial"/>
              </w:rPr>
            </w:pPr>
          </w:p>
        </w:tc>
        <w:tc>
          <w:tcPr>
            <w:tcW w:w="1560" w:type="dxa"/>
            <w:vMerge w:val="continue"/>
            <w:tcBorders>
              <w:left w:val="nil"/>
              <w:right w:val="single" w:color="auto" w:sz="4" w:space="0"/>
            </w:tcBorders>
            <w:shd w:val="clear" w:color="auto" w:fill="auto"/>
            <w:tcMar>
              <w:top w:w="15" w:type="dxa"/>
              <w:left w:w="15" w:type="dxa"/>
              <w:bottom w:w="0" w:type="dxa"/>
              <w:right w:w="15" w:type="dxa"/>
            </w:tcMar>
          </w:tcPr>
          <w:p w14:paraId="46B1D410">
            <w:pPr>
              <w:rPr>
                <w:rFonts w:ascii="UD デジタル 教科書体 NK-R" w:hAnsi="Arial" w:eastAsia="UD デジタル 教科書体 NK-R" w:cs="Arial"/>
              </w:rPr>
            </w:pP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2F214E5E">
            <w:pPr>
              <w:rPr>
                <w:rFonts w:ascii="UD デジタル 教科書体 NK-R" w:hAnsi="Arial" w:eastAsia="UD デジタル 教科書体 NK-R" w:cs="Arial"/>
              </w:rPr>
            </w:pPr>
            <w:r>
              <w:rPr>
                <w:rFonts w:hint="eastAsia" w:ascii="UD デジタル 教科書体 NK-R" w:hAnsi="Arial" w:eastAsia="UD デジタル 教科書体 NK-R" w:cs="Arial"/>
              </w:rPr>
              <w:t>11</w:t>
            </w:r>
            <w:r>
              <w:rPr>
                <w:rFonts w:ascii="UD デジタル 教科書体 NK-R" w:hAnsi="Arial" w:eastAsia="UD デジタル 教科書体 NK-R" w:cs="Arial"/>
              </w:rPr>
              <w:t>am</w:t>
            </w:r>
            <w:r>
              <w:rPr>
                <w:rFonts w:hint="eastAsia" w:ascii="UD デジタル 教科書体 NK-R" w:hAnsi="Arial" w:eastAsia="UD デジタル 教科書体 NK-R" w:cs="Arial"/>
              </w:rPr>
              <w:t>-1</w:t>
            </w:r>
            <w:r>
              <w:rPr>
                <w:rFonts w:ascii="UD デジタル 教科書体 NK-R" w:hAnsi="Arial" w:eastAsia="UD デジタル 教科書体 NK-R" w:cs="Arial"/>
              </w:rPr>
              <w:t>pm</w:t>
            </w:r>
          </w:p>
        </w:tc>
        <w:tc>
          <w:tcPr>
            <w:tcW w:w="170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2BC83CD9">
            <w:pPr>
              <w:rPr>
                <w:rFonts w:ascii="UD デジタル 教科書体 NK-R" w:hAnsi="Arial" w:eastAsia="UD デジタル 教科書体 NK-R" w:cs="Arial"/>
              </w:rPr>
            </w:pPr>
          </w:p>
        </w:tc>
        <w:tc>
          <w:tcPr>
            <w:tcW w:w="538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3BD31C5C">
            <w:pPr>
              <w:rPr>
                <w:rFonts w:ascii="UD デジタル 教科書体 NK-R" w:hAnsi="MS Gothic" w:eastAsia="UD デジタル 教科書体 NK-R" w:cs="MS PGothic"/>
                <w:lang w:eastAsia="ja-JP"/>
              </w:rPr>
            </w:pPr>
            <w:r>
              <w:rPr>
                <w:rFonts w:hint="eastAsia" w:ascii="UD デジタル 教科書体 NK-R" w:hAnsi="MS Gothic" w:eastAsia="UD デジタル 教科書体 NK-R" w:cs="MS PGothic"/>
                <w:lang w:eastAsia="ja-JP"/>
              </w:rPr>
              <w:t>L</w:t>
            </w:r>
            <w:r>
              <w:rPr>
                <w:rFonts w:ascii="UD デジタル 教科書体 NK-R" w:hAnsi="MS Gothic" w:eastAsia="UD デジタル 教科書体 NK-R" w:cs="MS PGothic"/>
                <w:lang w:eastAsia="ja-JP"/>
              </w:rPr>
              <w:t>unch</w:t>
            </w:r>
            <w:r>
              <w:rPr>
                <w:rFonts w:hint="eastAsia" w:ascii="UD デジタル 教科書体 NK-R" w:hAnsi="MS Gothic" w:eastAsia="UD デジタル 教科書体 NK-R" w:cs="MS PGothic"/>
                <w:lang w:eastAsia="ja-JP"/>
              </w:rPr>
              <w:t>　</w:t>
            </w:r>
            <w:r>
              <w:rPr>
                <w:rFonts w:hint="eastAsia" w:ascii="UD デジタル 教科書体 NK-R" w:hAnsi="MS Gothic" w:eastAsia="UD デジタル 教科書体 NK-R" w:cs="MS PGothic"/>
                <w:color w:val="000000" w:themeColor="text1"/>
                <w:lang w:eastAsia="ja-JP"/>
                <w14:textFill>
                  <w14:solidFill>
                    <w14:schemeClr w14:val="tx1"/>
                  </w14:solidFill>
                </w14:textFill>
              </w:rPr>
              <w:t>break</w:t>
            </w:r>
          </w:p>
        </w:tc>
      </w:tr>
      <w:tr w14:paraId="4DBBBD5A">
        <w:tblPrEx>
          <w:tblCellMar>
            <w:top w:w="0" w:type="dxa"/>
            <w:left w:w="0" w:type="dxa"/>
            <w:bottom w:w="0" w:type="dxa"/>
            <w:right w:w="0" w:type="dxa"/>
          </w:tblCellMar>
        </w:tblPrEx>
        <w:trPr>
          <w:trHeight w:val="338" w:hRule="atLeast"/>
        </w:trPr>
        <w:tc>
          <w:tcPr>
            <w:tcW w:w="850" w:type="dxa"/>
            <w:vMerge w:val="continue"/>
            <w:tcBorders>
              <w:top w:val="nil"/>
              <w:left w:val="single" w:color="auto" w:sz="8" w:space="0"/>
              <w:bottom w:val="single" w:color="auto" w:sz="4" w:space="0"/>
              <w:right w:val="single" w:color="auto" w:sz="4" w:space="0"/>
            </w:tcBorders>
            <w:vAlign w:val="center"/>
          </w:tcPr>
          <w:p w14:paraId="20ED08CE">
            <w:pPr>
              <w:rPr>
                <w:rFonts w:ascii="UD デジタル 教科書体 NK-R" w:hAnsi="Arial" w:eastAsia="UD デジタル 教科書体 NK-R" w:cs="Arial"/>
              </w:rPr>
            </w:pPr>
          </w:p>
        </w:tc>
        <w:tc>
          <w:tcPr>
            <w:tcW w:w="1560" w:type="dxa"/>
            <w:vMerge w:val="continue"/>
            <w:tcBorders>
              <w:left w:val="nil"/>
              <w:bottom w:val="single" w:color="auto" w:sz="4" w:space="0"/>
              <w:right w:val="single" w:color="auto" w:sz="4" w:space="0"/>
            </w:tcBorders>
            <w:shd w:val="clear" w:color="auto" w:fill="auto"/>
            <w:tcMar>
              <w:top w:w="15" w:type="dxa"/>
              <w:left w:w="15" w:type="dxa"/>
              <w:bottom w:w="0" w:type="dxa"/>
              <w:right w:w="15" w:type="dxa"/>
            </w:tcMar>
          </w:tcPr>
          <w:p w14:paraId="40779A3B">
            <w:pPr>
              <w:rPr>
                <w:rFonts w:ascii="UD デジタル 教科書体 NK-R" w:hAnsi="Arial" w:eastAsia="UD デジタル 教科書体 NK-R" w:cs="Arial"/>
              </w:rPr>
            </w:pP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4764A9A4">
            <w:pPr>
              <w:rPr>
                <w:rFonts w:ascii="UD デジタル 教科書体 NK-R" w:hAnsi="Arial" w:eastAsia="UD デジタル 教科書体 NK-R" w:cs="Arial"/>
              </w:rPr>
            </w:pPr>
            <w:r>
              <w:rPr>
                <w:rFonts w:hint="eastAsia" w:ascii="UD デジタル 教科書体 NK-R" w:hAnsi="Arial" w:eastAsia="UD デジタル 教科書体 NK-R" w:cs="Arial"/>
              </w:rPr>
              <w:t>1-</w:t>
            </w:r>
            <w:r>
              <w:rPr>
                <w:rFonts w:ascii="UD デジタル 教科書体 NK-R" w:hAnsi="Arial" w:eastAsia="UD デジタル 教科書体 NK-R" w:cs="Arial"/>
              </w:rPr>
              <w:t>4pm</w:t>
            </w:r>
          </w:p>
        </w:tc>
        <w:tc>
          <w:tcPr>
            <w:tcW w:w="170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7BCCDB1B">
            <w:pPr>
              <w:rPr>
                <w:rFonts w:ascii="UD デジタル 教科書体 NK-R" w:hAnsi="Arial" w:eastAsia="UD デジタル 教科書体 NK-R" w:cs="Arial"/>
              </w:rPr>
            </w:pPr>
          </w:p>
        </w:tc>
        <w:tc>
          <w:tcPr>
            <w:tcW w:w="538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7CFE958A">
            <w:pPr>
              <w:rPr>
                <w:rFonts w:ascii="UD デジタル 教科書体 NK-R" w:hAnsi="Arial" w:eastAsia="UD デジタル 教科書体 NK-R" w:cs="Arial"/>
                <w:bCs/>
              </w:rPr>
            </w:pPr>
            <w:r>
              <w:rPr>
                <w:rFonts w:hint="eastAsia" w:ascii="UD デジタル 教科書体 NK-R" w:hAnsi="Arial" w:eastAsia="UD デジタル 教科書体 NK-R" w:cs="Arial"/>
                <w:bCs/>
              </w:rPr>
              <w:t>Idea mining seminar</w:t>
            </w:r>
          </w:p>
        </w:tc>
      </w:tr>
      <w:tr w14:paraId="0040457C">
        <w:tblPrEx>
          <w:tblCellMar>
            <w:top w:w="0" w:type="dxa"/>
            <w:left w:w="0" w:type="dxa"/>
            <w:bottom w:w="0" w:type="dxa"/>
            <w:right w:w="0" w:type="dxa"/>
          </w:tblCellMar>
        </w:tblPrEx>
        <w:trPr>
          <w:trHeight w:val="375" w:hRule="atLeast"/>
        </w:trPr>
        <w:tc>
          <w:tcPr>
            <w:tcW w:w="850" w:type="dxa"/>
            <w:tcBorders>
              <w:top w:val="nil"/>
              <w:left w:val="single" w:color="auto" w:sz="8" w:space="0"/>
              <w:bottom w:val="single" w:color="auto" w:sz="4" w:space="0"/>
              <w:right w:val="single" w:color="auto" w:sz="4" w:space="0"/>
            </w:tcBorders>
            <w:shd w:val="clear" w:color="auto" w:fill="auto"/>
            <w:tcMar>
              <w:top w:w="15" w:type="dxa"/>
              <w:left w:w="15" w:type="dxa"/>
              <w:bottom w:w="0" w:type="dxa"/>
              <w:right w:w="15" w:type="dxa"/>
            </w:tcMar>
          </w:tcPr>
          <w:p w14:paraId="365C0707">
            <w:pPr>
              <w:rPr>
                <w:rFonts w:ascii="UD デジタル 教科書体 NK-R" w:hAnsi="Arial" w:eastAsia="UD デジタル 教科書体 NK-R" w:cs="Arial"/>
              </w:rPr>
            </w:pPr>
            <w:r>
              <w:rPr>
                <w:rFonts w:hint="eastAsia" w:ascii="UD デジタル 教科書体 NK-R" w:hAnsi="Arial" w:eastAsia="UD デジタル 教科書体 NK-R" w:cs="Arial"/>
              </w:rPr>
              <w:t>DAY8</w:t>
            </w:r>
          </w:p>
        </w:tc>
        <w:tc>
          <w:tcPr>
            <w:tcW w:w="1560"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03866F83">
            <w:pPr>
              <w:rPr>
                <w:rFonts w:ascii="UD デジタル 教科書体 NK-R" w:hAnsi="Arial" w:eastAsia="UD デジタル 教科書体 NK-R" w:cs="Arial"/>
              </w:rPr>
            </w:pPr>
            <w:r>
              <w:rPr>
                <w:rFonts w:hint="eastAsia" w:ascii="UD デジタル 教科書体 NK-R" w:hAnsi="Arial" w:eastAsia="UD デジタル 教科書体 NK-R" w:cs="Arial"/>
              </w:rPr>
              <w:t xml:space="preserve">Tue Aug </w:t>
            </w:r>
            <w:r>
              <w:rPr>
                <w:rFonts w:ascii="UD デジタル 教科書体 NK-R" w:hAnsi="Arial" w:eastAsia="UD デジタル 教科書体 NK-R" w:cs="Arial"/>
              </w:rPr>
              <w:t>26</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5770B181">
            <w:pPr>
              <w:rPr>
                <w:rFonts w:ascii="UD デジタル 教科書体 NK-R" w:hAnsi="Arial" w:eastAsia="UD デジタル 教科書体 NK-R" w:cs="Arial"/>
              </w:rPr>
            </w:pPr>
          </w:p>
        </w:tc>
        <w:tc>
          <w:tcPr>
            <w:tcW w:w="170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1956958E">
            <w:pPr>
              <w:rPr>
                <w:rFonts w:ascii="UD デジタル 教科書体 NK-R" w:hAnsi="Arial" w:eastAsia="UD デジタル 教科書体 NK-R" w:cs="Arial"/>
              </w:rPr>
            </w:pPr>
          </w:p>
        </w:tc>
        <w:tc>
          <w:tcPr>
            <w:tcW w:w="538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29B42D72">
            <w:pPr>
              <w:rPr>
                <w:rFonts w:ascii="UD デジタル 教科書体 NK-R" w:hAnsi="MS Gothic" w:eastAsia="UD デジタル 教科書体 NK-R" w:cs="MS PGothic"/>
                <w:bCs/>
              </w:rPr>
            </w:pPr>
            <w:r>
              <w:rPr>
                <w:rFonts w:hint="eastAsia" w:ascii="UD デジタル 教科書体 NK-R" w:hAnsi="MS Gothic" w:eastAsia="UD デジタル 教科書体 NK-R"/>
                <w:bCs/>
              </w:rPr>
              <w:t>Preparation for final presentation</w:t>
            </w:r>
          </w:p>
        </w:tc>
      </w:tr>
      <w:tr w14:paraId="5E62924D">
        <w:tblPrEx>
          <w:tblCellMar>
            <w:top w:w="0" w:type="dxa"/>
            <w:left w:w="0" w:type="dxa"/>
            <w:bottom w:w="0" w:type="dxa"/>
            <w:right w:w="0" w:type="dxa"/>
          </w:tblCellMar>
        </w:tblPrEx>
        <w:trPr>
          <w:trHeight w:val="286" w:hRule="atLeast"/>
        </w:trPr>
        <w:tc>
          <w:tcPr>
            <w:tcW w:w="850" w:type="dxa"/>
            <w:vMerge w:val="restart"/>
            <w:tcBorders>
              <w:top w:val="nil"/>
              <w:left w:val="single" w:color="auto" w:sz="8" w:space="0"/>
              <w:bottom w:val="single" w:color="000000" w:sz="8" w:space="0"/>
              <w:right w:val="single" w:color="auto" w:sz="4" w:space="0"/>
            </w:tcBorders>
            <w:shd w:val="clear" w:color="auto" w:fill="auto"/>
            <w:tcMar>
              <w:top w:w="15" w:type="dxa"/>
              <w:left w:w="15" w:type="dxa"/>
              <w:bottom w:w="0" w:type="dxa"/>
              <w:right w:w="15" w:type="dxa"/>
            </w:tcMar>
          </w:tcPr>
          <w:p w14:paraId="3CB65C12">
            <w:pPr>
              <w:rPr>
                <w:rFonts w:ascii="UD デジタル 教科書体 NK-R" w:hAnsi="Arial" w:eastAsia="UD デジタル 教科書体 NK-R" w:cs="Arial"/>
              </w:rPr>
            </w:pPr>
            <w:r>
              <w:rPr>
                <w:rFonts w:hint="eastAsia" w:ascii="UD デジタル 教科書体 NK-R" w:hAnsi="Arial" w:eastAsia="UD デジタル 教科書体 NK-R" w:cs="Arial"/>
              </w:rPr>
              <w:t>DAY9</w:t>
            </w:r>
          </w:p>
        </w:tc>
        <w:tc>
          <w:tcPr>
            <w:tcW w:w="1560" w:type="dxa"/>
            <w:vMerge w:val="restart"/>
            <w:tcBorders>
              <w:top w:val="nil"/>
              <w:left w:val="nil"/>
              <w:right w:val="single" w:color="auto" w:sz="4" w:space="0"/>
            </w:tcBorders>
            <w:shd w:val="clear" w:color="auto" w:fill="auto"/>
            <w:tcMar>
              <w:top w:w="15" w:type="dxa"/>
              <w:left w:w="15" w:type="dxa"/>
              <w:bottom w:w="0" w:type="dxa"/>
              <w:right w:w="15" w:type="dxa"/>
            </w:tcMar>
          </w:tcPr>
          <w:p w14:paraId="3AF6F6F5">
            <w:pPr>
              <w:rPr>
                <w:rFonts w:ascii="UD デジタル 教科書体 NK-R" w:hAnsi="Arial" w:eastAsia="UD デジタル 教科書体 NK-R" w:cs="Arial"/>
              </w:rPr>
            </w:pPr>
            <w:r>
              <w:rPr>
                <w:rFonts w:hint="eastAsia" w:ascii="UD デジタル 教科書体 NK-R" w:hAnsi="Arial" w:eastAsia="UD デジタル 教科書体 NK-R" w:cs="Arial"/>
              </w:rPr>
              <w:t xml:space="preserve">Wed Aug </w:t>
            </w:r>
            <w:r>
              <w:rPr>
                <w:rFonts w:ascii="UD デジタル 教科書体 NK-R" w:hAnsi="Arial" w:eastAsia="UD デジタル 教科書体 NK-R" w:cs="Arial"/>
              </w:rPr>
              <w:t>27</w:t>
            </w: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2F6CE3C1">
            <w:pPr>
              <w:rPr>
                <w:rFonts w:ascii="UD デジタル 教科書体 NK-R" w:hAnsi="Arial" w:eastAsia="UD デジタル 教科書体 NK-R" w:cs="Arial"/>
              </w:rPr>
            </w:pPr>
            <w:r>
              <w:rPr>
                <w:rFonts w:ascii="UD デジタル 教科書体 NK-R" w:hAnsi="Arial" w:eastAsia="UD デジタル 教科書体 NK-R" w:cs="Arial"/>
              </w:rPr>
              <w:t>830</w:t>
            </w:r>
            <w:r>
              <w:rPr>
                <w:rFonts w:hint="eastAsia" w:ascii="UD デジタル 教科書体 NK-R" w:hAnsi="Arial" w:eastAsia="UD デジタル 教科書体 NK-R" w:cs="Arial"/>
              </w:rPr>
              <w:t>-</w:t>
            </w:r>
            <w:r>
              <w:rPr>
                <w:rFonts w:ascii="UD デジタル 教科書体 NK-R" w:hAnsi="Arial" w:eastAsia="UD デジタル 教科書体 NK-R" w:cs="Arial"/>
              </w:rPr>
              <w:t>835am</w:t>
            </w:r>
          </w:p>
        </w:tc>
        <w:tc>
          <w:tcPr>
            <w:tcW w:w="170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7F6A3947">
            <w:pPr>
              <w:rPr>
                <w:rFonts w:ascii="UD デジタル 教科書体 NK-R" w:hAnsi="Arial" w:eastAsia="UD デジタル 教科書体 NK-R" w:cs="Arial"/>
              </w:rPr>
            </w:pPr>
            <w:r>
              <w:rPr>
                <w:rFonts w:hint="eastAsia" w:ascii="UD デジタル 教科書体 NK-R" w:hAnsi="Arial" w:eastAsia="UD デジタル 教科書体 NK-R" w:cs="Arial"/>
                <w:lang w:eastAsia="ja-JP"/>
              </w:rPr>
              <w:t>S</w:t>
            </w:r>
            <w:r>
              <w:rPr>
                <w:rFonts w:ascii="UD デジタル 教科書体 NK-R" w:hAnsi="Arial" w:eastAsia="UD デジタル 教科書体 NK-R" w:cs="Arial"/>
                <w:lang w:eastAsia="ja-JP"/>
              </w:rPr>
              <w:t>huttle Bus</w:t>
            </w:r>
          </w:p>
        </w:tc>
        <w:tc>
          <w:tcPr>
            <w:tcW w:w="538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71D047E2">
            <w:pPr>
              <w:rPr>
                <w:rFonts w:ascii="UD デジタル 教科書体 NK-R" w:hAnsi="MS Gothic" w:eastAsia="UD デジタル 教科書体 NK-R" w:cs="MS PGothic"/>
                <w:bCs/>
              </w:rPr>
            </w:pPr>
            <w:r>
              <w:rPr>
                <w:rFonts w:ascii="UD デジタル 教科書体 NK-R" w:hAnsi="MS Gothic" w:eastAsia="UD デジタル 教科書体 NK-R"/>
                <w:bCs/>
              </w:rPr>
              <w:t>Shuttle Bus from HIP to HU</w:t>
            </w:r>
          </w:p>
        </w:tc>
      </w:tr>
      <w:tr w14:paraId="5C9E6618">
        <w:tblPrEx>
          <w:tblCellMar>
            <w:top w:w="0" w:type="dxa"/>
            <w:left w:w="0" w:type="dxa"/>
            <w:bottom w:w="0" w:type="dxa"/>
            <w:right w:w="0" w:type="dxa"/>
          </w:tblCellMar>
        </w:tblPrEx>
        <w:trPr>
          <w:trHeight w:val="215" w:hRule="atLeast"/>
        </w:trPr>
        <w:tc>
          <w:tcPr>
            <w:tcW w:w="850" w:type="dxa"/>
            <w:vMerge w:val="continue"/>
            <w:tcBorders>
              <w:top w:val="nil"/>
              <w:left w:val="single" w:color="auto" w:sz="8" w:space="0"/>
              <w:bottom w:val="single" w:color="000000" w:sz="8" w:space="0"/>
              <w:right w:val="single" w:color="auto" w:sz="4" w:space="0"/>
            </w:tcBorders>
            <w:shd w:val="clear" w:color="auto" w:fill="auto"/>
            <w:tcMar>
              <w:top w:w="15" w:type="dxa"/>
              <w:left w:w="15" w:type="dxa"/>
              <w:bottom w:w="0" w:type="dxa"/>
              <w:right w:w="15" w:type="dxa"/>
            </w:tcMar>
          </w:tcPr>
          <w:p w14:paraId="43FA303F">
            <w:pPr>
              <w:rPr>
                <w:rFonts w:ascii="UD デジタル 教科書体 NK-R" w:hAnsi="Arial" w:eastAsia="UD デジタル 教科書体 NK-R" w:cs="Arial"/>
              </w:rPr>
            </w:pPr>
          </w:p>
        </w:tc>
        <w:tc>
          <w:tcPr>
            <w:tcW w:w="1560" w:type="dxa"/>
            <w:vMerge w:val="continue"/>
            <w:tcBorders>
              <w:top w:val="nil"/>
              <w:left w:val="nil"/>
              <w:right w:val="single" w:color="auto" w:sz="4" w:space="0"/>
            </w:tcBorders>
            <w:shd w:val="clear" w:color="auto" w:fill="auto"/>
            <w:tcMar>
              <w:top w:w="15" w:type="dxa"/>
              <w:left w:w="15" w:type="dxa"/>
              <w:bottom w:w="0" w:type="dxa"/>
              <w:right w:w="15" w:type="dxa"/>
            </w:tcMar>
          </w:tcPr>
          <w:p w14:paraId="7019B76D">
            <w:pPr>
              <w:rPr>
                <w:rFonts w:ascii="UD デジタル 教科書体 NK-R" w:hAnsi="Arial" w:eastAsia="UD デジタル 教科書体 NK-R" w:cs="Arial"/>
              </w:rPr>
            </w:pP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259EC8EF">
            <w:pPr>
              <w:rPr>
                <w:rFonts w:ascii="UD デジタル 教科書体 NK-R" w:hAnsi="Arial" w:eastAsia="UD デジタル 教科書体 NK-R" w:cs="Arial"/>
              </w:rPr>
            </w:pPr>
            <w:r>
              <w:rPr>
                <w:rFonts w:hint="eastAsia" w:ascii="UD デジタル 教科書体 NK-R" w:hAnsi="Arial" w:eastAsia="UD デジタル 教科書体 NK-R" w:cs="Arial"/>
              </w:rPr>
              <w:t>9</w:t>
            </w:r>
            <w:r>
              <w:rPr>
                <w:rFonts w:ascii="UD デジタル 教科書体 NK-R" w:hAnsi="Arial" w:eastAsia="UD デジタル 教科書体 NK-R" w:cs="Arial"/>
              </w:rPr>
              <w:t>am</w:t>
            </w:r>
            <w:r>
              <w:rPr>
                <w:rFonts w:hint="eastAsia" w:ascii="UD デジタル 教科書体 NK-R" w:hAnsi="Arial" w:eastAsia="UD デジタル 教科書体 NK-R" w:cs="Arial"/>
              </w:rPr>
              <w:t>-12</w:t>
            </w:r>
            <w:r>
              <w:rPr>
                <w:rFonts w:ascii="UD デジタル 教科書体 NK-R" w:hAnsi="Arial" w:eastAsia="UD デジタル 教科書体 NK-R" w:cs="Arial"/>
              </w:rPr>
              <w:t>pm</w:t>
            </w:r>
          </w:p>
        </w:tc>
        <w:tc>
          <w:tcPr>
            <w:tcW w:w="170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578F47DF">
            <w:pPr>
              <w:rPr>
                <w:rFonts w:ascii="UD デジタル 教科書体 NK-R" w:hAnsi="Arial" w:eastAsia="UD デジタル 教科書体 NK-R" w:cs="Arial"/>
              </w:rPr>
            </w:pPr>
          </w:p>
        </w:tc>
        <w:tc>
          <w:tcPr>
            <w:tcW w:w="538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2EC5280E">
            <w:pPr>
              <w:rPr>
                <w:rFonts w:ascii="UD デジタル 教科書体 NK-R" w:hAnsi="MS Gothic" w:eastAsia="UD デジタル 教科書体 NK-R"/>
                <w:bCs/>
              </w:rPr>
            </w:pPr>
            <w:r>
              <w:rPr>
                <w:rFonts w:hint="eastAsia" w:ascii="UD デジタル 教科書体 NK-R" w:hAnsi="MS Gothic" w:eastAsia="UD デジタル 教科書体 NK-R"/>
                <w:bCs/>
              </w:rPr>
              <w:t>Final presentation</w:t>
            </w:r>
            <w:r>
              <w:rPr>
                <w:rFonts w:ascii="UD デジタル 教科書体 NK-R" w:hAnsi="MS Gothic" w:eastAsia="UD デジタル 教科書体 NK-R"/>
                <w:bCs/>
              </w:rPr>
              <w:t>s</w:t>
            </w:r>
          </w:p>
        </w:tc>
      </w:tr>
      <w:tr w14:paraId="10A88CF3">
        <w:tblPrEx>
          <w:tblCellMar>
            <w:top w:w="0" w:type="dxa"/>
            <w:left w:w="0" w:type="dxa"/>
            <w:bottom w:w="0" w:type="dxa"/>
            <w:right w:w="0" w:type="dxa"/>
          </w:tblCellMar>
        </w:tblPrEx>
        <w:trPr>
          <w:trHeight w:val="311" w:hRule="atLeast"/>
        </w:trPr>
        <w:tc>
          <w:tcPr>
            <w:tcW w:w="850" w:type="dxa"/>
            <w:vMerge w:val="continue"/>
            <w:tcBorders>
              <w:top w:val="nil"/>
              <w:left w:val="single" w:color="auto" w:sz="8" w:space="0"/>
              <w:bottom w:val="single" w:color="000000" w:sz="8" w:space="0"/>
              <w:right w:val="single" w:color="auto" w:sz="4" w:space="0"/>
            </w:tcBorders>
            <w:vAlign w:val="center"/>
          </w:tcPr>
          <w:p w14:paraId="06936EB7">
            <w:pPr>
              <w:rPr>
                <w:rFonts w:ascii="UD デジタル 教科書体 NK-R" w:hAnsi="Arial" w:eastAsia="UD デジタル 教科書体 NK-R" w:cs="Arial"/>
              </w:rPr>
            </w:pPr>
          </w:p>
        </w:tc>
        <w:tc>
          <w:tcPr>
            <w:tcW w:w="1560" w:type="dxa"/>
            <w:vMerge w:val="continue"/>
            <w:tcBorders>
              <w:left w:val="nil"/>
              <w:right w:val="single" w:color="auto" w:sz="4" w:space="0"/>
            </w:tcBorders>
            <w:shd w:val="clear" w:color="auto" w:fill="auto"/>
            <w:tcMar>
              <w:top w:w="15" w:type="dxa"/>
              <w:left w:w="15" w:type="dxa"/>
              <w:bottom w:w="0" w:type="dxa"/>
              <w:right w:w="15" w:type="dxa"/>
            </w:tcMar>
          </w:tcPr>
          <w:p w14:paraId="610B14AE">
            <w:pPr>
              <w:rPr>
                <w:rFonts w:ascii="UD デジタル 教科書体 NK-R" w:hAnsi="Arial" w:eastAsia="UD デジタル 教科書体 NK-R" w:cs="Arial"/>
              </w:rPr>
            </w:pP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01254BE1">
            <w:pPr>
              <w:rPr>
                <w:rFonts w:ascii="UD デジタル 教科書体 NK-R" w:hAnsi="Arial" w:eastAsia="UD デジタル 教科書体 NK-R" w:cs="Arial"/>
              </w:rPr>
            </w:pPr>
            <w:r>
              <w:rPr>
                <w:rFonts w:hint="eastAsia" w:ascii="UD デジタル 教科書体 NK-R" w:hAnsi="Arial" w:eastAsia="UD デジタル 教科書体 NK-R" w:cs="Arial"/>
              </w:rPr>
              <w:t>12-1</w:t>
            </w:r>
            <w:r>
              <w:rPr>
                <w:rFonts w:ascii="UD デジタル 教科書体 NK-R" w:hAnsi="Arial" w:eastAsia="UD デジタル 教科書体 NK-R" w:cs="Arial"/>
              </w:rPr>
              <w:t>pm</w:t>
            </w:r>
          </w:p>
        </w:tc>
        <w:tc>
          <w:tcPr>
            <w:tcW w:w="170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0EDCA319">
            <w:pPr>
              <w:rPr>
                <w:rFonts w:ascii="UD デジタル 教科書体 NK-R" w:hAnsi="Arial" w:eastAsia="UD デジタル 教科書体 NK-R" w:cs="Arial"/>
              </w:rPr>
            </w:pPr>
          </w:p>
        </w:tc>
        <w:tc>
          <w:tcPr>
            <w:tcW w:w="538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4169BDF1">
            <w:pPr>
              <w:rPr>
                <w:rFonts w:ascii="UD デジタル 教科書体 NK-R" w:hAnsi="MS Gothic" w:eastAsia="UD デジタル 教科書体 NK-R" w:cs="MS PGothic"/>
              </w:rPr>
            </w:pPr>
            <w:r>
              <w:rPr>
                <w:rFonts w:hint="eastAsia" w:ascii="UD デジタル 教科書体 NK-R" w:hAnsi="MS Gothic" w:eastAsia="UD デジタル 教科書体 NK-R"/>
              </w:rPr>
              <w:t>Break</w:t>
            </w:r>
          </w:p>
        </w:tc>
      </w:tr>
      <w:tr w14:paraId="6AD6E858">
        <w:tblPrEx>
          <w:tblCellMar>
            <w:top w:w="0" w:type="dxa"/>
            <w:left w:w="0" w:type="dxa"/>
            <w:bottom w:w="0" w:type="dxa"/>
            <w:right w:w="0" w:type="dxa"/>
          </w:tblCellMar>
        </w:tblPrEx>
        <w:trPr>
          <w:trHeight w:val="395" w:hRule="atLeast"/>
        </w:trPr>
        <w:tc>
          <w:tcPr>
            <w:tcW w:w="850" w:type="dxa"/>
            <w:vMerge w:val="continue"/>
            <w:tcBorders>
              <w:top w:val="nil"/>
              <w:left w:val="single" w:color="auto" w:sz="8" w:space="0"/>
              <w:bottom w:val="single" w:color="000000" w:sz="8" w:space="0"/>
              <w:right w:val="single" w:color="auto" w:sz="4" w:space="0"/>
            </w:tcBorders>
            <w:vAlign w:val="center"/>
          </w:tcPr>
          <w:p w14:paraId="2D33FF86">
            <w:pPr>
              <w:rPr>
                <w:rFonts w:ascii="UD デジタル 教科書体 NK-R" w:hAnsi="Arial" w:eastAsia="UD デジタル 教科書体 NK-R" w:cs="Arial"/>
              </w:rPr>
            </w:pPr>
          </w:p>
        </w:tc>
        <w:tc>
          <w:tcPr>
            <w:tcW w:w="1560" w:type="dxa"/>
            <w:vMerge w:val="continue"/>
            <w:tcBorders>
              <w:left w:val="nil"/>
              <w:right w:val="single" w:color="auto" w:sz="4" w:space="0"/>
            </w:tcBorders>
            <w:shd w:val="clear" w:color="auto" w:fill="auto"/>
            <w:tcMar>
              <w:top w:w="15" w:type="dxa"/>
              <w:left w:w="15" w:type="dxa"/>
              <w:bottom w:w="0" w:type="dxa"/>
              <w:right w:w="15" w:type="dxa"/>
            </w:tcMar>
          </w:tcPr>
          <w:p w14:paraId="3EDE88D4">
            <w:pPr>
              <w:rPr>
                <w:rFonts w:ascii="UD デジタル 教科書体 NK-R" w:hAnsi="Arial" w:eastAsia="UD デジタル 教科書体 NK-R" w:cs="Arial"/>
              </w:rPr>
            </w:pP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7A33FBFD">
            <w:pPr>
              <w:rPr>
                <w:rFonts w:ascii="UD デジタル 教科書体 NK-R" w:hAnsi="Arial" w:eastAsia="UD デジタル 教科書体 NK-R" w:cs="Arial"/>
              </w:rPr>
            </w:pPr>
            <w:r>
              <w:rPr>
                <w:rFonts w:hint="eastAsia" w:ascii="UD デジタル 教科書体 NK-R" w:hAnsi="Arial" w:eastAsia="UD デジタル 教科書体 NK-R" w:cs="Arial"/>
              </w:rPr>
              <w:t>1-</w:t>
            </w:r>
            <w:r>
              <w:rPr>
                <w:rFonts w:ascii="UD デジタル 教科書体 NK-R" w:hAnsi="Arial" w:eastAsia="UD デジタル 教科書体 NK-R" w:cs="Arial"/>
              </w:rPr>
              <w:t>4pm</w:t>
            </w:r>
          </w:p>
        </w:tc>
        <w:tc>
          <w:tcPr>
            <w:tcW w:w="170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375703FC">
            <w:pPr>
              <w:rPr>
                <w:rFonts w:ascii="UD デジタル 教科書体 NK-R" w:hAnsi="Arial" w:eastAsia="UD デジタル 教科書体 NK-R" w:cs="Arial"/>
              </w:rPr>
            </w:pPr>
          </w:p>
        </w:tc>
        <w:tc>
          <w:tcPr>
            <w:tcW w:w="538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2040A3C1">
            <w:pPr>
              <w:rPr>
                <w:rFonts w:ascii="UD デジタル 教科書体 NK-R" w:hAnsi="MS Gothic" w:eastAsia="UD デジタル 教科書体 NK-R" w:cs="MS PGothic"/>
                <w:bCs/>
                <w:lang w:eastAsia="ja-JP"/>
              </w:rPr>
            </w:pPr>
            <w:r>
              <w:rPr>
                <w:rFonts w:hint="eastAsia" w:ascii="UD デジタル 教科書体 NK-R" w:hAnsi="MS Gothic" w:eastAsia="UD デジタル 教科書体 NK-R" w:cs="MS PGothic"/>
                <w:bCs/>
                <w:lang w:eastAsia="ja-JP"/>
              </w:rPr>
              <w:t>W</w:t>
            </w:r>
            <w:r>
              <w:rPr>
                <w:rFonts w:ascii="UD デジタル 教科書体 NK-R" w:hAnsi="MS Gothic" w:eastAsia="UD デジタル 教科書体 NK-R" w:cs="MS PGothic"/>
                <w:bCs/>
                <w:lang w:eastAsia="ja-JP"/>
              </w:rPr>
              <w:t>rap up session</w:t>
            </w:r>
          </w:p>
        </w:tc>
      </w:tr>
      <w:tr w14:paraId="4EFF3CBF">
        <w:tblPrEx>
          <w:tblCellMar>
            <w:top w:w="0" w:type="dxa"/>
            <w:left w:w="0" w:type="dxa"/>
            <w:bottom w:w="0" w:type="dxa"/>
            <w:right w:w="0" w:type="dxa"/>
          </w:tblCellMar>
        </w:tblPrEx>
        <w:trPr>
          <w:trHeight w:val="252" w:hRule="atLeast"/>
        </w:trPr>
        <w:tc>
          <w:tcPr>
            <w:tcW w:w="850" w:type="dxa"/>
            <w:vMerge w:val="continue"/>
            <w:tcBorders>
              <w:top w:val="nil"/>
              <w:left w:val="single" w:color="auto" w:sz="8" w:space="0"/>
              <w:bottom w:val="single" w:color="000000" w:sz="8" w:space="0"/>
              <w:right w:val="single" w:color="auto" w:sz="4" w:space="0"/>
            </w:tcBorders>
            <w:vAlign w:val="center"/>
          </w:tcPr>
          <w:p w14:paraId="519C71E0">
            <w:pPr>
              <w:rPr>
                <w:rFonts w:ascii="UD デジタル 教科書体 NK-R" w:hAnsi="Arial" w:eastAsia="UD デジタル 教科書体 NK-R" w:cs="Arial"/>
              </w:rPr>
            </w:pPr>
          </w:p>
        </w:tc>
        <w:tc>
          <w:tcPr>
            <w:tcW w:w="1560" w:type="dxa"/>
            <w:vMerge w:val="continue"/>
            <w:tcBorders>
              <w:left w:val="nil"/>
              <w:right w:val="single" w:color="auto" w:sz="4" w:space="0"/>
            </w:tcBorders>
            <w:shd w:val="clear" w:color="auto" w:fill="auto"/>
            <w:tcMar>
              <w:top w:w="15" w:type="dxa"/>
              <w:left w:w="15" w:type="dxa"/>
              <w:bottom w:w="0" w:type="dxa"/>
              <w:right w:w="15" w:type="dxa"/>
            </w:tcMar>
          </w:tcPr>
          <w:p w14:paraId="79C98C97">
            <w:pPr>
              <w:rPr>
                <w:rFonts w:ascii="UD デジタル 教科書体 NK-R" w:hAnsi="Arial" w:eastAsia="UD デジタル 教科書体 NK-R" w:cs="Arial"/>
              </w:rPr>
            </w:pPr>
          </w:p>
        </w:tc>
        <w:tc>
          <w:tcPr>
            <w:tcW w:w="1559"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4423847A">
            <w:pPr>
              <w:rPr>
                <w:rFonts w:ascii="UD デジタル 教科書体 NK-R" w:hAnsi="Arial" w:eastAsia="UD デジタル 教科書体 NK-R" w:cs="Arial"/>
              </w:rPr>
            </w:pPr>
            <w:r>
              <w:rPr>
                <w:rFonts w:ascii="UD デジタル 教科書体 NK-R" w:hAnsi="Arial" w:eastAsia="UD デジタル 教科書体 NK-R" w:cs="Arial"/>
              </w:rPr>
              <w:t>4</w:t>
            </w:r>
            <w:r>
              <w:rPr>
                <w:rFonts w:hint="eastAsia" w:ascii="UD デジタル 教科書体 NK-R" w:hAnsi="Arial" w:eastAsia="UD デジタル 教科書体 NK-R" w:cs="Arial"/>
              </w:rPr>
              <w:t>-</w:t>
            </w:r>
            <w:r>
              <w:rPr>
                <w:rFonts w:ascii="UD デジタル 教科書体 NK-R" w:hAnsi="Arial" w:eastAsia="UD デジタル 教科書体 NK-R" w:cs="Arial"/>
              </w:rPr>
              <w:t>6pm</w:t>
            </w:r>
          </w:p>
        </w:tc>
        <w:tc>
          <w:tcPr>
            <w:tcW w:w="170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219E0D78">
            <w:pPr>
              <w:rPr>
                <w:rFonts w:ascii="UD デジタル 教科書体 NK-R" w:hAnsi="Arial" w:eastAsia="UD デジタル 教科書体 NK-R" w:cs="Arial"/>
              </w:rPr>
            </w:pPr>
          </w:p>
        </w:tc>
        <w:tc>
          <w:tcPr>
            <w:tcW w:w="5381" w:type="dxa"/>
            <w:tcBorders>
              <w:top w:val="nil"/>
              <w:left w:val="nil"/>
              <w:bottom w:val="single" w:color="auto" w:sz="4" w:space="0"/>
              <w:right w:val="single" w:color="auto" w:sz="4" w:space="0"/>
            </w:tcBorders>
            <w:shd w:val="clear" w:color="auto" w:fill="auto"/>
            <w:tcMar>
              <w:top w:w="15" w:type="dxa"/>
              <w:left w:w="15" w:type="dxa"/>
              <w:bottom w:w="0" w:type="dxa"/>
              <w:right w:w="15" w:type="dxa"/>
            </w:tcMar>
          </w:tcPr>
          <w:p w14:paraId="47778391">
            <w:pPr>
              <w:rPr>
                <w:rFonts w:ascii="UD デジタル 教科書体 NK-R" w:hAnsi="MS Gothic" w:eastAsia="UD デジタル 教科書体 NK-R" w:cs="MS PGothic"/>
              </w:rPr>
            </w:pPr>
            <w:r>
              <w:rPr>
                <w:rFonts w:hint="eastAsia" w:ascii="UD デジタル 教科書体 NK-R" w:hAnsi="MS Gothic" w:eastAsia="UD デジタル 教科書体 NK-R"/>
              </w:rPr>
              <w:t>Free time</w:t>
            </w:r>
          </w:p>
        </w:tc>
      </w:tr>
      <w:tr w14:paraId="16522BAA">
        <w:tblPrEx>
          <w:tblCellMar>
            <w:top w:w="0" w:type="dxa"/>
            <w:left w:w="0" w:type="dxa"/>
            <w:bottom w:w="0" w:type="dxa"/>
            <w:right w:w="0" w:type="dxa"/>
          </w:tblCellMar>
        </w:tblPrEx>
        <w:trPr>
          <w:trHeight w:val="344" w:hRule="atLeast"/>
        </w:trPr>
        <w:tc>
          <w:tcPr>
            <w:tcW w:w="850" w:type="dxa"/>
            <w:vMerge w:val="continue"/>
            <w:tcBorders>
              <w:top w:val="nil"/>
              <w:left w:val="single" w:color="auto" w:sz="8" w:space="0"/>
              <w:bottom w:val="single" w:color="000000" w:sz="8" w:space="0"/>
              <w:right w:val="single" w:color="auto" w:sz="4" w:space="0"/>
            </w:tcBorders>
            <w:vAlign w:val="center"/>
          </w:tcPr>
          <w:p w14:paraId="30CA5AE2">
            <w:pPr>
              <w:rPr>
                <w:rFonts w:ascii="UD デジタル 教科書体 NK-R" w:hAnsi="Arial" w:eastAsia="UD デジタル 教科書体 NK-R" w:cs="Arial"/>
              </w:rPr>
            </w:pPr>
          </w:p>
        </w:tc>
        <w:tc>
          <w:tcPr>
            <w:tcW w:w="1560" w:type="dxa"/>
            <w:vMerge w:val="continue"/>
            <w:tcBorders>
              <w:left w:val="nil"/>
              <w:bottom w:val="single" w:color="auto" w:sz="8" w:space="0"/>
              <w:right w:val="single" w:color="auto" w:sz="4" w:space="0"/>
            </w:tcBorders>
            <w:shd w:val="clear" w:color="auto" w:fill="auto"/>
            <w:tcMar>
              <w:top w:w="15" w:type="dxa"/>
              <w:left w:w="15" w:type="dxa"/>
              <w:bottom w:w="0" w:type="dxa"/>
              <w:right w:w="15" w:type="dxa"/>
            </w:tcMar>
          </w:tcPr>
          <w:p w14:paraId="5E0D4E5E">
            <w:pPr>
              <w:rPr>
                <w:rFonts w:ascii="UD デジタル 教科書体 NK-R" w:hAnsi="Arial" w:eastAsia="UD デジタル 教科書体 NK-R" w:cs="Arial"/>
              </w:rPr>
            </w:pPr>
          </w:p>
        </w:tc>
        <w:tc>
          <w:tcPr>
            <w:tcW w:w="1559" w:type="dxa"/>
            <w:tcBorders>
              <w:top w:val="nil"/>
              <w:left w:val="nil"/>
              <w:bottom w:val="single" w:color="auto" w:sz="8" w:space="0"/>
              <w:right w:val="single" w:color="auto" w:sz="4" w:space="0"/>
            </w:tcBorders>
            <w:shd w:val="clear" w:color="auto" w:fill="auto"/>
            <w:tcMar>
              <w:top w:w="15" w:type="dxa"/>
              <w:left w:w="15" w:type="dxa"/>
              <w:bottom w:w="0" w:type="dxa"/>
              <w:right w:w="15" w:type="dxa"/>
            </w:tcMar>
          </w:tcPr>
          <w:p w14:paraId="3F8443D1">
            <w:pPr>
              <w:rPr>
                <w:rFonts w:ascii="UD デジタル 教科書体 NK-R" w:hAnsi="Arial" w:eastAsia="UD デジタル 教科書体 NK-R" w:cs="Arial"/>
              </w:rPr>
            </w:pPr>
            <w:r>
              <w:rPr>
                <w:rFonts w:ascii="UD デジタル 教科書体 NK-R" w:hAnsi="Arial" w:eastAsia="UD デジタル 教科書体 NK-R" w:cs="Arial"/>
              </w:rPr>
              <w:t>6</w:t>
            </w:r>
            <w:r>
              <w:rPr>
                <w:rFonts w:hint="eastAsia" w:ascii="UD デジタル 教科書体 NK-R" w:hAnsi="Arial" w:eastAsia="UD デジタル 教科書体 NK-R" w:cs="Arial"/>
              </w:rPr>
              <w:t>-</w:t>
            </w:r>
            <w:r>
              <w:rPr>
                <w:rFonts w:ascii="UD デジタル 教科書体 NK-R" w:hAnsi="Arial" w:eastAsia="UD デジタル 教科書体 NK-R" w:cs="Arial"/>
              </w:rPr>
              <w:t>8pm</w:t>
            </w:r>
          </w:p>
        </w:tc>
        <w:tc>
          <w:tcPr>
            <w:tcW w:w="1701" w:type="dxa"/>
            <w:tcBorders>
              <w:top w:val="nil"/>
              <w:left w:val="nil"/>
              <w:bottom w:val="single" w:color="auto" w:sz="8" w:space="0"/>
              <w:right w:val="single" w:color="auto" w:sz="4" w:space="0"/>
            </w:tcBorders>
            <w:shd w:val="clear" w:color="auto" w:fill="auto"/>
            <w:tcMar>
              <w:top w:w="15" w:type="dxa"/>
              <w:left w:w="15" w:type="dxa"/>
              <w:bottom w:w="0" w:type="dxa"/>
              <w:right w:w="15" w:type="dxa"/>
            </w:tcMar>
          </w:tcPr>
          <w:p w14:paraId="502A7055">
            <w:pPr>
              <w:rPr>
                <w:rFonts w:ascii="UD デジタル 教科書体 NK-R" w:hAnsi="Arial" w:eastAsia="UD デジタル 教科書体 NK-R" w:cs="Arial"/>
              </w:rPr>
            </w:pPr>
          </w:p>
        </w:tc>
        <w:tc>
          <w:tcPr>
            <w:tcW w:w="5381" w:type="dxa"/>
            <w:tcBorders>
              <w:top w:val="nil"/>
              <w:left w:val="nil"/>
              <w:bottom w:val="single" w:color="auto" w:sz="8" w:space="0"/>
              <w:right w:val="single" w:color="auto" w:sz="4" w:space="0"/>
            </w:tcBorders>
            <w:shd w:val="clear" w:color="auto" w:fill="auto"/>
            <w:tcMar>
              <w:top w:w="15" w:type="dxa"/>
              <w:left w:w="15" w:type="dxa"/>
              <w:bottom w:w="0" w:type="dxa"/>
              <w:right w:w="15" w:type="dxa"/>
            </w:tcMar>
          </w:tcPr>
          <w:p w14:paraId="07244AB1">
            <w:pPr>
              <w:rPr>
                <w:rFonts w:ascii="UD デジタル 教科書体 NK-R" w:hAnsi="MS Gothic" w:eastAsia="UD デジタル 教科書体 NK-R" w:cs="MS PGothic"/>
                <w:bCs/>
              </w:rPr>
            </w:pPr>
            <w:r>
              <w:rPr>
                <w:rFonts w:hint="eastAsia" w:ascii="UD デジタル 教科書体 NK-R" w:hAnsi="MS Gothic" w:eastAsia="UD デジタル 教科書体 NK-R"/>
                <w:bCs/>
              </w:rPr>
              <w:t>Farewell party</w:t>
            </w:r>
          </w:p>
        </w:tc>
      </w:tr>
      <w:tr w14:paraId="7FFB8F6C">
        <w:tblPrEx>
          <w:tblCellMar>
            <w:top w:w="0" w:type="dxa"/>
            <w:left w:w="0" w:type="dxa"/>
            <w:bottom w:w="0" w:type="dxa"/>
            <w:right w:w="0" w:type="dxa"/>
          </w:tblCellMar>
        </w:tblPrEx>
        <w:trPr>
          <w:trHeight w:val="329" w:hRule="atLeast"/>
        </w:trPr>
        <w:tc>
          <w:tcPr>
            <w:tcW w:w="850" w:type="dxa"/>
            <w:tcBorders>
              <w:top w:val="nil"/>
              <w:left w:val="single" w:color="auto" w:sz="8" w:space="0"/>
              <w:bottom w:val="single" w:color="auto" w:sz="8" w:space="0"/>
              <w:right w:val="single" w:color="auto" w:sz="4" w:space="0"/>
            </w:tcBorders>
            <w:shd w:val="clear" w:color="auto" w:fill="auto"/>
            <w:tcMar>
              <w:top w:w="15" w:type="dxa"/>
              <w:left w:w="15" w:type="dxa"/>
              <w:bottom w:w="0" w:type="dxa"/>
              <w:right w:w="15" w:type="dxa"/>
            </w:tcMar>
          </w:tcPr>
          <w:p w14:paraId="6961D78C">
            <w:pPr>
              <w:rPr>
                <w:rFonts w:ascii="UD デジタル 教科書体 NK-R" w:hAnsi="Arial" w:eastAsia="UD デジタル 教科書体 NK-R" w:cs="Arial"/>
              </w:rPr>
            </w:pPr>
            <w:r>
              <w:rPr>
                <w:rFonts w:hint="eastAsia" w:ascii="UD デジタル 教科書体 NK-R" w:hAnsi="Arial" w:eastAsia="UD デジタル 教科書体 NK-R" w:cs="Arial"/>
              </w:rPr>
              <w:t>Day10</w:t>
            </w:r>
          </w:p>
        </w:tc>
        <w:tc>
          <w:tcPr>
            <w:tcW w:w="1560" w:type="dxa"/>
            <w:tcBorders>
              <w:top w:val="nil"/>
              <w:left w:val="nil"/>
              <w:bottom w:val="single" w:color="auto" w:sz="8" w:space="0"/>
              <w:right w:val="single" w:color="auto" w:sz="4" w:space="0"/>
            </w:tcBorders>
            <w:shd w:val="clear" w:color="auto" w:fill="auto"/>
            <w:tcMar>
              <w:top w:w="15" w:type="dxa"/>
              <w:left w:w="15" w:type="dxa"/>
              <w:bottom w:w="0" w:type="dxa"/>
              <w:right w:w="15" w:type="dxa"/>
            </w:tcMar>
          </w:tcPr>
          <w:p w14:paraId="6996F7F0">
            <w:pPr>
              <w:rPr>
                <w:rFonts w:ascii="UD デジタル 教科書体 NK-R" w:hAnsi="Arial" w:eastAsia="UD デジタル 教科書体 NK-R" w:cs="Arial"/>
              </w:rPr>
            </w:pPr>
            <w:r>
              <w:rPr>
                <w:rFonts w:hint="eastAsia" w:ascii="UD デジタル 教科書体 NK-R" w:hAnsi="Arial" w:eastAsia="UD デジタル 教科書体 NK-R" w:cs="Arial"/>
              </w:rPr>
              <w:t xml:space="preserve">Thu </w:t>
            </w:r>
            <w:r>
              <w:rPr>
                <w:rFonts w:ascii="UD デジタル 教科書体 NK-R" w:hAnsi="Arial" w:eastAsia="UD デジタル 教科書体 NK-R" w:cs="Arial"/>
              </w:rPr>
              <w:t>Aug 28</w:t>
            </w:r>
          </w:p>
        </w:tc>
        <w:tc>
          <w:tcPr>
            <w:tcW w:w="1559" w:type="dxa"/>
            <w:tcBorders>
              <w:top w:val="nil"/>
              <w:left w:val="nil"/>
              <w:bottom w:val="single" w:color="auto" w:sz="8" w:space="0"/>
              <w:right w:val="single" w:color="auto" w:sz="4" w:space="0"/>
            </w:tcBorders>
            <w:shd w:val="clear" w:color="auto" w:fill="auto"/>
            <w:tcMar>
              <w:top w:w="15" w:type="dxa"/>
              <w:left w:w="15" w:type="dxa"/>
              <w:bottom w:w="0" w:type="dxa"/>
              <w:right w:w="15" w:type="dxa"/>
            </w:tcMar>
          </w:tcPr>
          <w:p w14:paraId="5FB2A979">
            <w:pPr>
              <w:rPr>
                <w:rFonts w:ascii="UD デジタル 教科書体 NK-R" w:hAnsi="Arial" w:eastAsia="UD デジタル 教科書体 NK-R" w:cs="Arial"/>
              </w:rPr>
            </w:pPr>
          </w:p>
        </w:tc>
        <w:tc>
          <w:tcPr>
            <w:tcW w:w="1701" w:type="dxa"/>
            <w:tcBorders>
              <w:top w:val="nil"/>
              <w:left w:val="nil"/>
              <w:bottom w:val="single" w:color="auto" w:sz="8" w:space="0"/>
              <w:right w:val="single" w:color="auto" w:sz="4" w:space="0"/>
            </w:tcBorders>
            <w:shd w:val="clear" w:color="auto" w:fill="auto"/>
            <w:tcMar>
              <w:top w:w="15" w:type="dxa"/>
              <w:left w:w="15" w:type="dxa"/>
              <w:bottom w:w="0" w:type="dxa"/>
              <w:right w:w="15" w:type="dxa"/>
            </w:tcMar>
          </w:tcPr>
          <w:p w14:paraId="641C6763">
            <w:pPr>
              <w:rPr>
                <w:rFonts w:ascii="UD デジタル 教科書体 NK-R" w:hAnsi="Arial" w:eastAsia="UD デジタル 教科書体 NK-R" w:cs="Arial"/>
              </w:rPr>
            </w:pPr>
          </w:p>
        </w:tc>
        <w:tc>
          <w:tcPr>
            <w:tcW w:w="5381" w:type="dxa"/>
            <w:tcBorders>
              <w:top w:val="nil"/>
              <w:left w:val="nil"/>
              <w:bottom w:val="single" w:color="auto" w:sz="8" w:space="0"/>
              <w:right w:val="single" w:color="auto" w:sz="4" w:space="0"/>
            </w:tcBorders>
            <w:shd w:val="clear" w:color="auto" w:fill="auto"/>
            <w:tcMar>
              <w:top w:w="15" w:type="dxa"/>
              <w:left w:w="15" w:type="dxa"/>
              <w:bottom w:w="0" w:type="dxa"/>
              <w:right w:w="15" w:type="dxa"/>
            </w:tcMar>
          </w:tcPr>
          <w:p w14:paraId="30B73867">
            <w:pPr>
              <w:rPr>
                <w:rFonts w:ascii="UD デジタル 教科書体 NK-R" w:hAnsi="MS Gothic" w:eastAsia="UD デジタル 教科書体 NK-R" w:cs="MS PGothic"/>
              </w:rPr>
            </w:pPr>
            <w:r>
              <w:rPr>
                <w:rFonts w:hint="eastAsia" w:ascii="UD デジタル 教科書体 NK-R" w:hAnsi="MS Gothic" w:eastAsia="UD デジタル 教科書体 NK-R"/>
              </w:rPr>
              <w:t>Leave for home university</w:t>
            </w:r>
          </w:p>
        </w:tc>
      </w:tr>
    </w:tbl>
    <w:p w14:paraId="2B21C699">
      <w:pPr>
        <w:shd w:val="clear" w:color="auto" w:fill="FFFFFF"/>
        <w:spacing w:line="240" w:lineRule="auto"/>
        <w:rPr>
          <w:rFonts w:ascii="UD デジタル 教科書体 NK-R" w:hAnsi="ＭＳ 明朝" w:eastAsia="UD デジタル 教科書体 NK-R" w:cstheme="majorBidi"/>
          <w:sz w:val="24"/>
          <w:szCs w:val="24"/>
        </w:rPr>
      </w:pPr>
      <w:r>
        <w:rPr>
          <w:rFonts w:hint="eastAsia" w:ascii="UD デジタル 教科書体 NK-R" w:hAnsi="ＭＳ 明朝" w:eastAsia="UD デジタル 教科書体 NK-R" w:cstheme="majorBidi"/>
          <w:sz w:val="24"/>
          <w:szCs w:val="24"/>
        </w:rPr>
        <w:t xml:space="preserve">*This course will be conducted entirely </w:t>
      </w:r>
      <w:r>
        <w:rPr>
          <w:rFonts w:hint="eastAsia" w:ascii="UD デジタル 教科書体 NK-R" w:hAnsi="ＭＳ 明朝" w:eastAsia="UD デジタル 教科書体 NK-R" w:cstheme="majorBidi"/>
          <w:b/>
          <w:sz w:val="24"/>
          <w:szCs w:val="24"/>
          <w:u w:val="single"/>
        </w:rPr>
        <w:t>in English</w:t>
      </w:r>
      <w:r>
        <w:rPr>
          <w:rFonts w:hint="eastAsia" w:ascii="UD デジタル 教科書体 NK-R" w:hAnsi="ＭＳ 明朝" w:eastAsia="UD デジタル 教科書体 NK-R" w:cstheme="majorBidi"/>
          <w:sz w:val="24"/>
          <w:szCs w:val="24"/>
        </w:rPr>
        <w:t>.</w:t>
      </w:r>
    </w:p>
    <w:p w14:paraId="49CCB8CB">
      <w:pPr>
        <w:shd w:val="clear" w:color="auto" w:fill="FFFFFF"/>
        <w:spacing w:line="240" w:lineRule="auto"/>
        <w:rPr>
          <w:rFonts w:ascii="UD デジタル 教科書体 NK-R" w:hAnsi="ＭＳ 明朝" w:eastAsia="UD デジタル 教科書体 NK-R" w:cstheme="majorBidi"/>
          <w:sz w:val="24"/>
          <w:szCs w:val="24"/>
        </w:rPr>
      </w:pPr>
      <w:r>
        <w:rPr>
          <w:rFonts w:hint="eastAsia" w:ascii="UD デジタル 教科書体 NK-R" w:hAnsi="ＭＳ 明朝" w:eastAsia="UD デジタル 教科書体 NK-R" w:cstheme="majorBidi"/>
          <w:sz w:val="24"/>
          <w:szCs w:val="24"/>
        </w:rPr>
        <w:t>*The program itinerary is subject to change.</w:t>
      </w:r>
    </w:p>
    <w:p w14:paraId="23DAF7DA">
      <w:pPr>
        <w:shd w:val="clear" w:color="auto" w:fill="FFFFFF"/>
        <w:spacing w:line="240" w:lineRule="auto"/>
        <w:rPr>
          <w:rFonts w:ascii="UD デジタル 教科書体 NK-R" w:eastAsia="UD デジタル 教科書体 NK-R"/>
          <w:b/>
        </w:rPr>
      </w:pPr>
      <w:r>
        <w:rPr>
          <w:rFonts w:hint="eastAsia" w:ascii="UD デジタル 教科書体 NK-R" w:hAnsi="ＭＳ 明朝" w:eastAsia="UD デジタル 教科書体 NK-R" w:cstheme="majorBidi"/>
          <w:sz w:val="24"/>
          <w:szCs w:val="24"/>
        </w:rPr>
        <w:t>*</w:t>
      </w:r>
      <w:r>
        <w:rPr>
          <w:rFonts w:ascii="UD デジタル 教科書体 NK-R" w:hAnsi="ＭＳ 明朝" w:eastAsia="UD デジタル 教科書体 NK-R" w:cstheme="majorBidi"/>
          <w:sz w:val="24"/>
          <w:szCs w:val="24"/>
        </w:rPr>
        <w:t>Partner University students’ Accommodation</w:t>
      </w:r>
      <w:r>
        <w:rPr>
          <w:rFonts w:hint="eastAsia" w:ascii="UD デジタル 教科書体 NK-R" w:hAnsi="ＭＳ 明朝" w:eastAsia="UD デジタル 教科書体 NK-R" w:cstheme="majorBidi"/>
          <w:sz w:val="24"/>
          <w:szCs w:val="24"/>
        </w:rPr>
        <w:t xml:space="preserve">: </w:t>
      </w:r>
      <w:r>
        <w:rPr>
          <w:rFonts w:ascii="UD デジタル 教科書体 NK-R" w:hAnsi="ＭＳ 明朝" w:eastAsia="UD デジタル 教科書体 NK-R" w:cstheme="majorBidi"/>
          <w:color w:val="0070C0"/>
          <w:sz w:val="24"/>
          <w:szCs w:val="24"/>
        </w:rPr>
        <w:t>Hotel Sunrise 21</w:t>
      </w:r>
    </w:p>
    <w:p w14:paraId="677306B7">
      <w:pPr>
        <w:rPr>
          <w:rFonts w:ascii="UD デジタル 教科書体 NK-R" w:hAnsi="ＭＳ 明朝" w:eastAsia="UD デジタル 教科書体 NK-R" w:cstheme="majorBidi"/>
          <w:sz w:val="24"/>
          <w:szCs w:val="24"/>
        </w:rPr>
      </w:pPr>
      <w:r>
        <w:rPr>
          <w:rFonts w:ascii="UD デジタル 教科書体 NK-R" w:hAnsi="ＭＳ 明朝" w:eastAsia="UD デジタル 教科書体 NK-R" w:cstheme="majorBidi"/>
          <w:sz w:val="24"/>
          <w:szCs w:val="24"/>
        </w:rPr>
        <w:br w:type="page"/>
      </w:r>
    </w:p>
    <w:p w14:paraId="7254ED2C">
      <w:pPr>
        <w:rPr>
          <w:rFonts w:ascii="UD デジタル 教科書体 NK-R" w:hAnsi="ＭＳ 明朝" w:eastAsia="UD デジタル 教科書体 NK-R" w:cstheme="majorBidi"/>
          <w:sz w:val="24"/>
          <w:szCs w:val="24"/>
        </w:rPr>
      </w:pPr>
    </w:p>
    <w:p w14:paraId="5803C6D8">
      <w:pPr>
        <w:pStyle w:val="31"/>
        <w:numPr>
          <w:ilvl w:val="0"/>
          <w:numId w:val="2"/>
        </w:numPr>
        <w:rPr>
          <w:rFonts w:ascii="UD デジタル 教科書体 NK-R" w:eastAsia="UD デジタル 教科書体 NK-R" w:hAnsiTheme="minorEastAsia"/>
          <w:b/>
          <w:sz w:val="32"/>
          <w:szCs w:val="32"/>
        </w:rPr>
      </w:pPr>
      <w:r>
        <w:rPr>
          <w:rFonts w:hint="eastAsia" w:ascii="UD デジタル 教科書体 NK-R" w:eastAsia="UD デジタル 教科書体 NK-R" w:hAnsiTheme="minorEastAsia"/>
          <w:b/>
          <w:sz w:val="32"/>
          <w:szCs w:val="32"/>
        </w:rPr>
        <w:t>APPLICATION GUIDELINES</w:t>
      </w:r>
    </w:p>
    <w:p w14:paraId="18C10D31">
      <w:pPr>
        <w:pStyle w:val="46"/>
        <w:spacing w:line="300" w:lineRule="exact"/>
        <w:ind w:left="360"/>
        <w:contextualSpacing/>
        <w:rPr>
          <w:rFonts w:ascii="UD デジタル 教科書体 NK-R" w:eastAsia="UD デジタル 教科書体 NK-R" w:cs="Segoe UI" w:hAnsiTheme="minorEastAsia"/>
          <w:b/>
          <w:sz w:val="24"/>
          <w:szCs w:val="24"/>
          <w:lang w:eastAsia="en-US"/>
        </w:rPr>
      </w:pPr>
      <w:r>
        <w:rPr>
          <w:rFonts w:hint="eastAsia" w:ascii="UD デジタル 教科書体 NK-R" w:eastAsia="UD デジタル 教科書体 NK-R" w:cs="Segoe UI" w:hAnsiTheme="minorEastAsia"/>
          <w:b/>
          <w:sz w:val="24"/>
          <w:szCs w:val="24"/>
        </w:rPr>
        <w:t>（１）　</w:t>
      </w:r>
      <w:r>
        <w:rPr>
          <w:rFonts w:ascii="UD デジタル 教科書体 NK-R" w:eastAsia="UD デジタル 教科書体 NK-R" w:cs="Segoe UI" w:hAnsiTheme="minorEastAsia"/>
          <w:b/>
          <w:sz w:val="24"/>
          <w:szCs w:val="24"/>
          <w:lang w:eastAsia="en-US"/>
        </w:rPr>
        <w:t>Number of students expected from member universities</w:t>
      </w:r>
    </w:p>
    <w:p w14:paraId="7082BF47">
      <w:pPr>
        <w:pStyle w:val="46"/>
        <w:spacing w:line="300" w:lineRule="exact"/>
        <w:ind w:left="720" w:firstLine="720" w:firstLineChars="300"/>
        <w:contextualSpacing/>
        <w:rPr>
          <w:rFonts w:ascii="UD デジタル 教科書体 NK-R" w:eastAsia="UD デジタル 教科書体 NK-R" w:cs="Segoe UI" w:hAnsiTheme="minorEastAsia"/>
          <w:sz w:val="24"/>
          <w:szCs w:val="24"/>
        </w:rPr>
      </w:pPr>
    </w:p>
    <w:p w14:paraId="4123D968">
      <w:pPr>
        <w:pStyle w:val="46"/>
        <w:spacing w:line="300" w:lineRule="exact"/>
        <w:ind w:firstLine="720" w:firstLineChars="300"/>
        <w:contextualSpacing/>
        <w:rPr>
          <w:rFonts w:ascii="UD デジタル 教科書体 NK-R" w:eastAsia="UD デジタル 教科書体 NK-R" w:cs="Segoe UI" w:hAnsiTheme="minorEastAsia"/>
          <w:sz w:val="24"/>
          <w:szCs w:val="24"/>
        </w:rPr>
      </w:pPr>
      <w:r>
        <w:rPr>
          <w:rFonts w:hint="eastAsia" w:ascii="UD デジタル 教科書体 NK-R" w:eastAsia="UD デジタル 教科書体 NK-R" w:cs="Segoe UI" w:hAnsiTheme="minorEastAsia"/>
          <w:sz w:val="24"/>
          <w:szCs w:val="24"/>
        </w:rPr>
        <w:t>S</w:t>
      </w:r>
      <w:r>
        <w:rPr>
          <w:rFonts w:ascii="UD デジタル 教科書体 NK-R" w:eastAsia="UD デジタル 教科書体 NK-R" w:cs="Segoe UI" w:hAnsiTheme="minorEastAsia"/>
          <w:sz w:val="24"/>
          <w:szCs w:val="24"/>
        </w:rPr>
        <w:t>ix students from China</w:t>
      </w:r>
    </w:p>
    <w:p w14:paraId="175844FF">
      <w:pPr>
        <w:pStyle w:val="46"/>
        <w:spacing w:line="300" w:lineRule="exact"/>
        <w:ind w:firstLine="1440" w:firstLineChars="600"/>
        <w:contextualSpacing/>
        <w:rPr>
          <w:rFonts w:ascii="UD デジタル 教科書体 NK-R" w:eastAsia="UD デジタル 教科書体 NK-R" w:cs="Segoe UI" w:hAnsiTheme="minorEastAsia"/>
          <w:sz w:val="24"/>
          <w:szCs w:val="24"/>
        </w:rPr>
      </w:pPr>
      <w:r>
        <w:rPr>
          <w:rFonts w:hint="eastAsia" w:ascii="UD デジタル 教科書体 NK-R" w:eastAsia="UD デジタル 教科書体 NK-R" w:cs="Segoe UI" w:hAnsiTheme="minorEastAsia"/>
          <w:sz w:val="24"/>
          <w:szCs w:val="24"/>
        </w:rPr>
        <w:t>-Beijin Normal University （３）</w:t>
      </w:r>
    </w:p>
    <w:p w14:paraId="305BB8CA">
      <w:pPr>
        <w:pStyle w:val="46"/>
        <w:spacing w:line="300" w:lineRule="exact"/>
        <w:ind w:firstLine="1440" w:firstLineChars="600"/>
        <w:contextualSpacing/>
        <w:rPr>
          <w:rFonts w:ascii="UD デジタル 教科書体 NK-R" w:eastAsia="UD デジタル 教科書体 NK-R" w:cs="Segoe UI" w:hAnsiTheme="minorEastAsia"/>
          <w:sz w:val="24"/>
          <w:szCs w:val="24"/>
        </w:rPr>
      </w:pPr>
      <w:r>
        <w:rPr>
          <w:rFonts w:hint="eastAsia" w:ascii="UD デジタル 教科書体 NK-R" w:eastAsia="UD デジタル 教科書体 NK-R" w:cs="Segoe UI" w:hAnsiTheme="minorEastAsia"/>
          <w:sz w:val="24"/>
          <w:szCs w:val="24"/>
        </w:rPr>
        <w:t>-Chungchun University （３）</w:t>
      </w:r>
    </w:p>
    <w:p w14:paraId="49CCE22B">
      <w:pPr>
        <w:pStyle w:val="46"/>
        <w:spacing w:line="300" w:lineRule="exact"/>
        <w:ind w:firstLine="720"/>
        <w:contextualSpacing/>
        <w:rPr>
          <w:rFonts w:ascii="UD デジタル 教科書体 NK-R" w:eastAsia="UD デジタル 教科書体 NK-R" w:cs="Segoe UI" w:hAnsiTheme="minorEastAsia"/>
          <w:sz w:val="24"/>
          <w:szCs w:val="24"/>
        </w:rPr>
      </w:pPr>
      <w:r>
        <w:rPr>
          <w:rFonts w:ascii="UD デジタル 教科書体 NK-R" w:eastAsia="UD デジタル 教科書体 NK-R" w:cs="Segoe UI" w:hAnsiTheme="minorEastAsia"/>
          <w:sz w:val="24"/>
          <w:szCs w:val="24"/>
        </w:rPr>
        <w:t xml:space="preserve">Six students from </w:t>
      </w:r>
      <w:r>
        <w:rPr>
          <w:rFonts w:hint="eastAsia" w:ascii="UD デジタル 教科書体 NK-R" w:eastAsia="UD デジタル 教科書体 NK-R" w:cs="Segoe UI" w:hAnsiTheme="minorEastAsia"/>
          <w:sz w:val="24"/>
          <w:szCs w:val="24"/>
        </w:rPr>
        <w:t xml:space="preserve">Korea </w:t>
      </w:r>
    </w:p>
    <w:p w14:paraId="540D5BB8">
      <w:pPr>
        <w:pStyle w:val="46"/>
        <w:spacing w:line="300" w:lineRule="exact"/>
        <w:ind w:left="360" w:firstLine="1080" w:firstLineChars="450"/>
        <w:contextualSpacing/>
        <w:rPr>
          <w:rFonts w:ascii="UD デジタル 教科書体 NK-R" w:eastAsia="UD デジタル 教科書体 NK-R" w:cs="Segoe UI" w:hAnsiTheme="minorEastAsia"/>
          <w:sz w:val="24"/>
          <w:szCs w:val="24"/>
        </w:rPr>
      </w:pPr>
      <w:r>
        <w:rPr>
          <w:rFonts w:hint="eastAsia" w:ascii="UD デジタル 教科書体 NK-R" w:eastAsia="UD デジタル 教科書体 NK-R" w:cs="Segoe UI" w:hAnsiTheme="minorEastAsia"/>
          <w:sz w:val="24"/>
          <w:szCs w:val="24"/>
        </w:rPr>
        <w:t>-Hankuk University of Foreign Studies（６）</w:t>
      </w:r>
    </w:p>
    <w:p w14:paraId="1F84825B">
      <w:pPr>
        <w:pStyle w:val="46"/>
        <w:spacing w:line="300" w:lineRule="exact"/>
        <w:ind w:firstLine="720"/>
        <w:contextualSpacing/>
        <w:rPr>
          <w:rFonts w:ascii="UD デジタル 教科書体 NK-R" w:eastAsia="UD デジタル 教科書体 NK-R" w:cs="Segoe UI" w:hAnsiTheme="minorEastAsia"/>
          <w:sz w:val="24"/>
          <w:szCs w:val="24"/>
        </w:rPr>
      </w:pPr>
      <w:r>
        <w:rPr>
          <w:rFonts w:ascii="UD デジタル 教科書体 NK-R" w:eastAsia="UD デジタル 教科書体 NK-R" w:cs="Segoe UI" w:hAnsiTheme="minorEastAsia"/>
          <w:sz w:val="24"/>
          <w:szCs w:val="24"/>
        </w:rPr>
        <w:t xml:space="preserve">Three students from </w:t>
      </w:r>
      <w:r>
        <w:rPr>
          <w:rFonts w:hint="eastAsia" w:ascii="UD デジタル 教科書体 NK-R" w:eastAsia="UD デジタル 教科書体 NK-R" w:cs="Segoe UI" w:hAnsiTheme="minorEastAsia"/>
          <w:sz w:val="24"/>
          <w:szCs w:val="24"/>
        </w:rPr>
        <w:t>Thailand</w:t>
      </w:r>
    </w:p>
    <w:p w14:paraId="39898EBD">
      <w:pPr>
        <w:pStyle w:val="46"/>
        <w:spacing w:line="300" w:lineRule="exact"/>
        <w:ind w:left="360" w:firstLine="1080" w:firstLineChars="450"/>
        <w:contextualSpacing/>
        <w:rPr>
          <w:rFonts w:ascii="UD デジタル 教科書体 NK-R" w:eastAsia="UD デジタル 教科書体 NK-R" w:cs="Segoe UI" w:hAnsiTheme="minorEastAsia"/>
          <w:sz w:val="24"/>
          <w:szCs w:val="24"/>
        </w:rPr>
      </w:pPr>
      <w:r>
        <w:rPr>
          <w:rFonts w:hint="eastAsia" w:ascii="UD デジタル 教科書体 NK-R" w:eastAsia="UD デジタル 教科書体 NK-R" w:cs="Segoe UI" w:hAnsiTheme="minorEastAsia"/>
          <w:sz w:val="24"/>
          <w:szCs w:val="24"/>
        </w:rPr>
        <w:t>-Kasets</w:t>
      </w:r>
      <w:r>
        <w:rPr>
          <w:rFonts w:ascii="UD デジタル 教科書体 NK-R" w:eastAsia="UD デジタル 教科書体 NK-R" w:cs="Segoe UI" w:hAnsiTheme="minorEastAsia"/>
          <w:sz w:val="24"/>
          <w:szCs w:val="24"/>
        </w:rPr>
        <w:t>a</w:t>
      </w:r>
      <w:r>
        <w:rPr>
          <w:rFonts w:hint="eastAsia" w:ascii="UD デジタル 教科書体 NK-R" w:eastAsia="UD デジタル 教科書体 NK-R" w:cs="Segoe UI" w:hAnsiTheme="minorEastAsia"/>
          <w:sz w:val="24"/>
          <w:szCs w:val="24"/>
        </w:rPr>
        <w:t>rt University（３）</w:t>
      </w:r>
    </w:p>
    <w:p w14:paraId="6D35AC8B">
      <w:pPr>
        <w:pStyle w:val="46"/>
        <w:spacing w:line="300" w:lineRule="exact"/>
        <w:ind w:firstLine="720"/>
        <w:contextualSpacing/>
        <w:rPr>
          <w:rFonts w:ascii="UD デジタル 教科書体 NK-R" w:eastAsia="UD デジタル 教科書体 NK-R" w:cs="Segoe UI" w:hAnsiTheme="minorEastAsia"/>
          <w:sz w:val="24"/>
          <w:szCs w:val="24"/>
        </w:rPr>
      </w:pPr>
      <w:r>
        <w:rPr>
          <w:rFonts w:ascii="UD デジタル 教科書体 NK-R" w:eastAsia="UD デジタル 教科書体 NK-R" w:cs="Segoe UI" w:hAnsiTheme="minorEastAsia"/>
          <w:sz w:val="24"/>
          <w:szCs w:val="24"/>
        </w:rPr>
        <w:t xml:space="preserve">Three students from </w:t>
      </w:r>
      <w:r>
        <w:rPr>
          <w:rFonts w:hint="eastAsia" w:ascii="UD デジタル 教科書体 NK-R" w:eastAsia="UD デジタル 教科書体 NK-R" w:cs="Segoe UI" w:hAnsiTheme="minorEastAsia"/>
          <w:sz w:val="24"/>
          <w:szCs w:val="24"/>
        </w:rPr>
        <w:t>Indonesia</w:t>
      </w:r>
    </w:p>
    <w:p w14:paraId="3F294011">
      <w:pPr>
        <w:pStyle w:val="46"/>
        <w:spacing w:line="300" w:lineRule="exact"/>
        <w:ind w:left="360" w:firstLine="1080" w:firstLineChars="450"/>
        <w:contextualSpacing/>
        <w:rPr>
          <w:rFonts w:ascii="UD デジタル 教科書体 NK-R" w:eastAsia="UD デジタル 教科書体 NK-R" w:cs="Segoe UI" w:hAnsiTheme="minorEastAsia"/>
          <w:sz w:val="24"/>
          <w:szCs w:val="24"/>
        </w:rPr>
      </w:pPr>
      <w:r>
        <w:rPr>
          <w:rFonts w:hint="eastAsia" w:ascii="UD デジタル 教科書体 NK-R" w:eastAsia="UD デジタル 教科書体 NK-R" w:cs="Segoe UI" w:hAnsiTheme="minorEastAsia"/>
          <w:sz w:val="24"/>
          <w:szCs w:val="24"/>
        </w:rPr>
        <w:t xml:space="preserve">-Universitas Pendidikan Indonesia（３） </w:t>
      </w:r>
    </w:p>
    <w:p w14:paraId="2C8B917C">
      <w:pPr>
        <w:pStyle w:val="46"/>
        <w:spacing w:line="300" w:lineRule="exact"/>
        <w:ind w:firstLine="720"/>
        <w:contextualSpacing/>
        <w:rPr>
          <w:rFonts w:ascii="UD デジタル 教科書体 NK-R" w:eastAsia="UD デジタル 教科書体 NK-R" w:cs="Segoe UI" w:hAnsiTheme="minorEastAsia"/>
          <w:sz w:val="24"/>
          <w:szCs w:val="24"/>
        </w:rPr>
      </w:pPr>
      <w:r>
        <w:rPr>
          <w:rFonts w:ascii="UD デジタル 教科書体 NK-R" w:eastAsia="UD デジタル 教科書体 NK-R" w:cs="Segoe UI" w:hAnsiTheme="minorEastAsia"/>
          <w:sz w:val="24"/>
          <w:szCs w:val="24"/>
        </w:rPr>
        <w:t xml:space="preserve">Six students from </w:t>
      </w:r>
      <w:r>
        <w:rPr>
          <w:rFonts w:hint="eastAsia" w:ascii="UD デジタル 教科書体 NK-R" w:eastAsia="UD デジタル 教科書体 NK-R" w:cs="Segoe UI" w:hAnsiTheme="minorEastAsia"/>
          <w:sz w:val="24"/>
          <w:szCs w:val="24"/>
        </w:rPr>
        <w:t>Japan</w:t>
      </w:r>
    </w:p>
    <w:p w14:paraId="01591C90">
      <w:pPr>
        <w:pStyle w:val="46"/>
        <w:spacing w:line="300" w:lineRule="exact"/>
        <w:ind w:firstLine="1080" w:firstLineChars="450"/>
        <w:contextualSpacing/>
        <w:rPr>
          <w:rFonts w:ascii="UD デジタル 教科書体 NK-R" w:eastAsia="UD デジタル 教科書体 NK-R" w:cs="Segoe UI" w:hAnsiTheme="minorEastAsia"/>
          <w:sz w:val="24"/>
          <w:szCs w:val="24"/>
        </w:rPr>
      </w:pPr>
      <w:r>
        <w:rPr>
          <w:rFonts w:hint="eastAsia" w:ascii="UD デジタル 教科書体 NK-R" w:eastAsia="UD デジタル 教科書体 NK-R" w:cs="Segoe UI" w:hAnsiTheme="minorEastAsia"/>
          <w:sz w:val="24"/>
          <w:szCs w:val="24"/>
        </w:rPr>
        <w:t>-Hiroshima University</w:t>
      </w:r>
      <w:r>
        <w:rPr>
          <w:rFonts w:ascii="UD デジタル 教科書体 NK-R" w:eastAsia="UD デジタル 教科書体 NK-R" w:cs="Segoe UI" w:hAnsiTheme="minorEastAsia"/>
          <w:sz w:val="24"/>
          <w:szCs w:val="24"/>
        </w:rPr>
        <w:t xml:space="preserve"> (6)</w:t>
      </w:r>
    </w:p>
    <w:p w14:paraId="4395E64F">
      <w:pPr>
        <w:rPr>
          <w:rFonts w:ascii="UD デジタル 教科書体 NK-R" w:eastAsia="UD デジタル 教科書体 NK-R" w:cs="Segoe UI" w:hAnsiTheme="minorEastAsia"/>
          <w:sz w:val="24"/>
          <w:szCs w:val="24"/>
          <w:lang w:eastAsia="ja-JP"/>
        </w:rPr>
      </w:pPr>
    </w:p>
    <w:p w14:paraId="78BAC279">
      <w:pPr>
        <w:rPr>
          <w:rFonts w:ascii="UD デジタル 教科書体 NK-R" w:eastAsia="UD デジタル 教科書体 NK-R" w:cs="Segoe UI" w:hAnsiTheme="minorEastAsia"/>
          <w:b/>
          <w:sz w:val="24"/>
          <w:szCs w:val="24"/>
        </w:rPr>
      </w:pPr>
      <w:r>
        <w:rPr>
          <w:rFonts w:hint="eastAsia" w:ascii="UD デジタル 教科書体 NK-R" w:eastAsia="UD デジタル 教科書体 NK-R" w:cs="Segoe UI" w:hAnsiTheme="minorEastAsia"/>
          <w:b/>
          <w:sz w:val="24"/>
          <w:szCs w:val="24"/>
          <w:lang w:eastAsia="ja-JP"/>
        </w:rPr>
        <w:t xml:space="preserve">　 </w:t>
      </w:r>
      <w:r>
        <w:rPr>
          <w:rFonts w:ascii="UD デジタル 教科書体 NK-R" w:eastAsia="UD デジタル 教科書体 NK-R" w:cs="Segoe UI" w:hAnsiTheme="minorEastAsia"/>
          <w:b/>
          <w:sz w:val="24"/>
          <w:szCs w:val="24"/>
          <w:lang w:eastAsia="ja-JP"/>
        </w:rPr>
        <w:t xml:space="preserve">   </w:t>
      </w:r>
      <w:r>
        <w:rPr>
          <w:rFonts w:hint="eastAsia" w:ascii="UD デジタル 教科書体 NK-R" w:eastAsia="UD デジタル 教科書体 NK-R" w:cs="Segoe UI" w:hAnsiTheme="minorEastAsia"/>
          <w:b/>
          <w:sz w:val="24"/>
          <w:szCs w:val="24"/>
          <w:lang w:eastAsia="ja-JP"/>
        </w:rPr>
        <w:t>（２）　</w:t>
      </w:r>
      <w:r>
        <w:rPr>
          <w:rFonts w:hint="eastAsia" w:ascii="UD デジタル 教科書体 NK-R" w:eastAsia="UD デジタル 教科書体 NK-R" w:cs="Segoe UI" w:hAnsiTheme="minorEastAsia"/>
          <w:b/>
          <w:sz w:val="24"/>
          <w:szCs w:val="24"/>
        </w:rPr>
        <w:t>Application Requirements</w:t>
      </w:r>
    </w:p>
    <w:p w14:paraId="294D81FB">
      <w:pPr>
        <w:pStyle w:val="46"/>
        <w:spacing w:line="300" w:lineRule="exact"/>
        <w:ind w:left="720"/>
        <w:contextualSpacing/>
        <w:rPr>
          <w:rFonts w:ascii="UD デジタル 教科書体 NK-R" w:eastAsia="UD デジタル 教科書体 NK-R" w:cs="Segoe UI" w:hAnsiTheme="minorEastAsia"/>
          <w:sz w:val="24"/>
          <w:szCs w:val="24"/>
        </w:rPr>
      </w:pPr>
      <w:r>
        <w:rPr>
          <w:rFonts w:hint="eastAsia" w:ascii="UD デジタル 教科書体 NK-R" w:eastAsia="UD デジタル 教科書体 NK-R" w:cs="Segoe UI" w:hAnsiTheme="minorEastAsia"/>
          <w:sz w:val="24"/>
          <w:szCs w:val="24"/>
        </w:rPr>
        <w:t xml:space="preserve">① Students enrolled as an undergraduate student at Campus Asia Consortium partner Universities </w:t>
      </w:r>
    </w:p>
    <w:p w14:paraId="27A32028">
      <w:pPr>
        <w:pStyle w:val="46"/>
        <w:spacing w:line="300" w:lineRule="exact"/>
        <w:ind w:left="720"/>
        <w:contextualSpacing/>
        <w:rPr>
          <w:rFonts w:ascii="UD デジタル 教科書体 NK-R" w:eastAsia="UD デジタル 教科書体 NK-R" w:cs="Segoe UI" w:hAnsiTheme="minorEastAsia"/>
          <w:sz w:val="24"/>
          <w:szCs w:val="24"/>
        </w:rPr>
      </w:pPr>
      <w:r>
        <w:rPr>
          <w:rFonts w:hint="eastAsia" w:ascii="UD デジタル 教科書体 NK-R" w:eastAsia="UD デジタル 教科書体 NK-R" w:cs="Segoe UI" w:hAnsiTheme="minorEastAsia"/>
          <w:sz w:val="24"/>
          <w:szCs w:val="24"/>
        </w:rPr>
        <w:t xml:space="preserve">*Those who participated in the </w:t>
      </w:r>
      <w:r>
        <w:rPr>
          <w:rFonts w:hint="eastAsia" w:ascii="UD デジタル 教科書体 NK-R" w:hAnsi="ＭＳ 明朝" w:eastAsia="UD デジタル 教科書体 NK-R" w:cs="Segoe UI"/>
          <w:sz w:val="24"/>
          <w:szCs w:val="24"/>
        </w:rPr>
        <w:t>“Cultivating a Caring and Inclusive Society for All” program are prioritized to be selected.</w:t>
      </w:r>
    </w:p>
    <w:p w14:paraId="76CBEFD0">
      <w:pPr>
        <w:pStyle w:val="46"/>
        <w:numPr>
          <w:ilvl w:val="0"/>
          <w:numId w:val="3"/>
        </w:numPr>
        <w:spacing w:line="300" w:lineRule="exact"/>
        <w:contextualSpacing/>
        <w:rPr>
          <w:rFonts w:ascii="UD デジタル 教科書体 NK-R" w:eastAsia="UD デジタル 教科書体 NK-R" w:cs="Segoe UI" w:hAnsiTheme="minorEastAsia"/>
          <w:sz w:val="24"/>
          <w:szCs w:val="24"/>
        </w:rPr>
      </w:pPr>
      <w:r>
        <w:rPr>
          <w:rFonts w:hint="eastAsia" w:ascii="UD デジタル 教科書体 NK-R" w:eastAsia="UD デジタル 教科書体 NK-R" w:cs="Segoe UI" w:hAnsiTheme="minorEastAsia"/>
          <w:sz w:val="24"/>
          <w:szCs w:val="24"/>
        </w:rPr>
        <w:t xml:space="preserve">Students have 680 or more in TOEIC L&amp;R or similar level of English. </w:t>
      </w:r>
    </w:p>
    <w:p w14:paraId="08BBE824">
      <w:pPr>
        <w:pStyle w:val="46"/>
        <w:spacing w:line="300" w:lineRule="exact"/>
        <w:ind w:firstLine="720"/>
        <w:contextualSpacing/>
        <w:rPr>
          <w:rFonts w:ascii="UD デジタル 教科書体 NK-R" w:eastAsia="UD デジタル 教科書体 NK-R" w:cs="Segoe UI" w:hAnsiTheme="minorEastAsia"/>
          <w:sz w:val="24"/>
          <w:szCs w:val="24"/>
        </w:rPr>
      </w:pPr>
      <w:r>
        <w:rPr>
          <w:rFonts w:hint="eastAsia" w:ascii="UD デジタル 教科書体 NK-R" w:eastAsia="UD デジタル 教科書体 NK-R" w:cs="Segoe UI" w:hAnsiTheme="minorEastAsia"/>
          <w:sz w:val="24"/>
          <w:szCs w:val="24"/>
        </w:rPr>
        <w:t>③ Those who are willing to participate in discussions in English.</w:t>
      </w:r>
    </w:p>
    <w:p w14:paraId="69D49BD9">
      <w:pPr>
        <w:pStyle w:val="46"/>
        <w:spacing w:line="300" w:lineRule="exact"/>
        <w:ind w:left="360" w:firstLine="360"/>
        <w:contextualSpacing/>
        <w:rPr>
          <w:rFonts w:ascii="UD デジタル 教科書体 NK-R" w:eastAsia="UD デジタル 教科書体 NK-R" w:cs="Segoe UI" w:hAnsiTheme="minorEastAsia"/>
          <w:sz w:val="24"/>
          <w:szCs w:val="24"/>
        </w:rPr>
      </w:pPr>
      <w:r>
        <w:rPr>
          <w:rFonts w:hint="eastAsia" w:ascii="UD デジタル 教科書体 NK-R" w:eastAsia="UD デジタル 教科書体 NK-R" w:cs="Segoe UI" w:hAnsiTheme="minorEastAsia"/>
          <w:sz w:val="24"/>
          <w:szCs w:val="24"/>
        </w:rPr>
        <w:t>*The selected students are required to bring their own PC.</w:t>
      </w:r>
    </w:p>
    <w:p w14:paraId="7B6C5CAF">
      <w:pPr>
        <w:rPr>
          <w:rFonts w:ascii="UD デジタル 教科書体 NK-R" w:eastAsia="UD デジタル 教科書体 NK-R" w:cs="Segoe UI" w:hAnsiTheme="minorEastAsia"/>
          <w:b/>
        </w:rPr>
      </w:pPr>
    </w:p>
    <w:p w14:paraId="64464513">
      <w:pPr>
        <w:ind w:firstLine="360"/>
        <w:rPr>
          <w:rFonts w:ascii="UD デジタル 教科書体 NK-R" w:eastAsia="UD デジタル 教科書体 NK-R" w:cs="Segoe UI" w:hAnsiTheme="minorEastAsia"/>
          <w:b/>
          <w:sz w:val="24"/>
          <w:szCs w:val="24"/>
        </w:rPr>
      </w:pPr>
      <w:r>
        <w:rPr>
          <w:rFonts w:hint="eastAsia" w:ascii="UD デジタル 教科書体 NK-R" w:eastAsia="UD デジタル 教科書体 NK-R" w:cs="Segoe UI" w:hAnsiTheme="minorEastAsia"/>
          <w:b/>
          <w:sz w:val="24"/>
          <w:szCs w:val="24"/>
          <w:lang w:eastAsia="ja-JP"/>
        </w:rPr>
        <w:t>（３）　</w:t>
      </w:r>
      <w:r>
        <w:rPr>
          <w:rFonts w:hint="eastAsia" w:ascii="UD デジタル 教科書体 NK-R" w:eastAsia="UD デジタル 教科書体 NK-R" w:cs="Segoe UI" w:hAnsiTheme="minorEastAsia"/>
          <w:b/>
          <w:sz w:val="24"/>
          <w:szCs w:val="24"/>
        </w:rPr>
        <w:t>Fees for Program Participation</w:t>
      </w:r>
    </w:p>
    <w:p w14:paraId="76D4CD8E">
      <w:pPr>
        <w:pStyle w:val="31"/>
        <w:numPr>
          <w:ilvl w:val="0"/>
          <w:numId w:val="4"/>
        </w:numPr>
        <w:spacing w:line="300" w:lineRule="exact"/>
        <w:rPr>
          <w:rFonts w:ascii="UD デジタル 教科書体 NK-R" w:eastAsia="UD デジタル 教科書体 NK-R" w:cs="Segoe UI" w:hAnsiTheme="minorEastAsia"/>
          <w:sz w:val="24"/>
          <w:szCs w:val="24"/>
        </w:rPr>
      </w:pPr>
      <w:r>
        <w:rPr>
          <w:rFonts w:hint="eastAsia" w:ascii="UD デジタル 教科書体 NK-R" w:eastAsia="UD デジタル 教科書体 NK-R" w:cs="Segoe UI" w:hAnsiTheme="minorEastAsia"/>
          <w:sz w:val="24"/>
          <w:szCs w:val="24"/>
          <w:lang w:eastAsia="ja-JP"/>
        </w:rPr>
        <w:t xml:space="preserve"> </w:t>
      </w:r>
      <w:r>
        <w:rPr>
          <w:rFonts w:ascii="UD デジタル 教科書体 NK-R" w:eastAsia="UD デジタル 教科書体 NK-R" w:cs="Segoe UI" w:hAnsiTheme="minorEastAsia"/>
          <w:sz w:val="24"/>
          <w:szCs w:val="24"/>
          <w:lang w:eastAsia="ja-JP"/>
        </w:rPr>
        <w:t xml:space="preserve"> </w:t>
      </w:r>
      <w:r>
        <w:rPr>
          <w:rFonts w:hint="eastAsia" w:ascii="UD デジタル 教科書体 NK-R" w:eastAsia="UD デジタル 教科書体 NK-R" w:cs="Segoe UI" w:hAnsiTheme="minorEastAsia"/>
          <w:sz w:val="24"/>
          <w:szCs w:val="24"/>
        </w:rPr>
        <w:t>Program fee: free</w:t>
      </w:r>
    </w:p>
    <w:p w14:paraId="1ADF0199">
      <w:pPr>
        <w:pStyle w:val="31"/>
        <w:numPr>
          <w:ilvl w:val="0"/>
          <w:numId w:val="4"/>
        </w:numPr>
        <w:spacing w:line="300" w:lineRule="exact"/>
        <w:rPr>
          <w:rFonts w:ascii="UD デジタル 教科書体 NK-R" w:eastAsia="UD デジタル 教科書体 NK-R" w:cs="Segoe UI" w:hAnsiTheme="minorEastAsia"/>
          <w:sz w:val="24"/>
          <w:szCs w:val="24"/>
        </w:rPr>
      </w:pPr>
      <w:r>
        <w:rPr>
          <w:rFonts w:hint="eastAsia" w:ascii="UD デジタル 教科書体 NK-R" w:eastAsia="UD デジタル 教科書体 NK-R" w:cs="Segoe UI" w:hAnsiTheme="minorEastAsia"/>
          <w:sz w:val="24"/>
          <w:szCs w:val="24"/>
          <w:lang w:eastAsia="ja-JP"/>
        </w:rPr>
        <w:t>　I</w:t>
      </w:r>
      <w:r>
        <w:rPr>
          <w:rFonts w:ascii="UD デジタル 教科書体 NK-R" w:eastAsia="UD デジタル 教科書体 NK-R" w:cs="Segoe UI" w:hAnsiTheme="minorEastAsia"/>
          <w:sz w:val="24"/>
          <w:szCs w:val="24"/>
          <w:lang w:eastAsia="ja-JP"/>
        </w:rPr>
        <w:t>nternational a</w:t>
      </w:r>
      <w:r>
        <w:rPr>
          <w:rFonts w:hint="eastAsia" w:ascii="UD デジタル 教科書体 NK-R" w:eastAsia="UD デジタル 教科書体 NK-R" w:cs="Segoe UI" w:hAnsiTheme="minorEastAsia"/>
          <w:sz w:val="24"/>
          <w:szCs w:val="24"/>
          <w:lang w:eastAsia="ja-JP"/>
        </w:rPr>
        <w:t>irfare</w:t>
      </w:r>
      <w:r>
        <w:rPr>
          <w:rFonts w:ascii="UD デジタル 教科書体 NK-R" w:eastAsia="UD デジタル 教科書体 NK-R" w:cs="Segoe UI" w:hAnsiTheme="minorEastAsia"/>
          <w:sz w:val="24"/>
          <w:szCs w:val="24"/>
          <w:lang w:eastAsia="ja-JP"/>
        </w:rPr>
        <w:t>, transportation from arriving airport to Higashihiroshima</w:t>
      </w:r>
      <w:r>
        <w:rPr>
          <w:rFonts w:ascii="UD デジタル 教科書体 NK-R" w:eastAsia="UD デジタル 教科書体 NK-R" w:cs="Segoe UI" w:hAnsiTheme="minorEastAsia"/>
          <w:sz w:val="24"/>
          <w:szCs w:val="24"/>
        </w:rPr>
        <w:t>: Ask your university</w:t>
      </w:r>
    </w:p>
    <w:p w14:paraId="21334F75">
      <w:pPr>
        <w:pStyle w:val="31"/>
        <w:numPr>
          <w:ilvl w:val="0"/>
          <w:numId w:val="4"/>
        </w:numPr>
        <w:spacing w:line="300" w:lineRule="exact"/>
        <w:rPr>
          <w:rFonts w:ascii="UD デジタル 教科書体 NK-R" w:eastAsia="UD デジタル 教科書体 NK-R" w:cs="Segoe UI" w:hAnsiTheme="minorEastAsia"/>
          <w:sz w:val="24"/>
          <w:szCs w:val="24"/>
        </w:rPr>
      </w:pPr>
      <w:r>
        <w:rPr>
          <w:rFonts w:hint="eastAsia" w:ascii="UD デジタル 教科書体 NK-R" w:eastAsia="UD デジタル 教科書体 NK-R" w:cs="Segoe UI" w:hAnsiTheme="minorEastAsia"/>
          <w:sz w:val="24"/>
          <w:szCs w:val="24"/>
          <w:lang w:eastAsia="ja-JP"/>
        </w:rPr>
        <w:t>　</w:t>
      </w:r>
      <w:r>
        <w:rPr>
          <w:rFonts w:hint="eastAsia" w:ascii="UD デジタル 教科書体 NK-R" w:eastAsia="UD デジタル 教科書体 NK-R" w:cs="Segoe UI" w:hAnsiTheme="minorEastAsia"/>
          <w:sz w:val="24"/>
          <w:szCs w:val="24"/>
        </w:rPr>
        <w:t>A</w:t>
      </w:r>
      <w:r>
        <w:rPr>
          <w:rFonts w:ascii="UD デジタル 教科書体 NK-R" w:eastAsia="UD デジタル 教科書体 NK-R" w:cs="Segoe UI" w:hAnsiTheme="minorEastAsia"/>
          <w:sz w:val="24"/>
          <w:szCs w:val="24"/>
        </w:rPr>
        <w:t>ccommodation:</w:t>
      </w:r>
      <w:r>
        <w:rPr>
          <w:rFonts w:hint="eastAsia" w:ascii="UD デジタル 教科書体 NK-R" w:eastAsia="UD デジタル 教科書体 NK-R" w:cs="Segoe UI" w:hAnsiTheme="minorEastAsia"/>
          <w:sz w:val="24"/>
          <w:szCs w:val="24"/>
          <w:lang w:eastAsia="ja-JP"/>
        </w:rPr>
        <w:t>　r</w:t>
      </w:r>
      <w:r>
        <w:rPr>
          <w:rFonts w:ascii="UD デジタル 教科書体 NK-R" w:eastAsia="UD デジタル 教科書体 NK-R" w:cs="Segoe UI" w:hAnsiTheme="minorEastAsia"/>
          <w:sz w:val="24"/>
          <w:szCs w:val="24"/>
          <w:lang w:eastAsia="ja-JP"/>
        </w:rPr>
        <w:t>eservation by HU, payment by individual</w:t>
      </w:r>
    </w:p>
    <w:p w14:paraId="5CDEB0C1">
      <w:pPr>
        <w:pStyle w:val="31"/>
        <w:numPr>
          <w:ilvl w:val="0"/>
          <w:numId w:val="4"/>
        </w:numPr>
        <w:spacing w:line="300" w:lineRule="exact"/>
        <w:rPr>
          <w:rFonts w:ascii="UD デジタル 教科書体 NK-R" w:eastAsia="UD デジタル 教科書体 NK-R" w:cs="Segoe UI" w:hAnsiTheme="minorEastAsia"/>
          <w:sz w:val="24"/>
          <w:szCs w:val="24"/>
        </w:rPr>
      </w:pPr>
      <w:r>
        <w:rPr>
          <w:rFonts w:hint="eastAsia" w:ascii="UD デジタル 教科書体 NK-R" w:eastAsia="UD デジタル 教科書体 NK-R" w:cs="Segoe UI" w:hAnsiTheme="minorEastAsia"/>
          <w:sz w:val="24"/>
          <w:szCs w:val="24"/>
        </w:rPr>
        <w:t xml:space="preserve"> M</w:t>
      </w:r>
      <w:r>
        <w:rPr>
          <w:rFonts w:ascii="UD デジタル 教科書体 NK-R" w:eastAsia="UD デジタル 教科書体 NK-R" w:cs="Segoe UI" w:hAnsiTheme="minorEastAsia"/>
          <w:sz w:val="24"/>
          <w:szCs w:val="24"/>
        </w:rPr>
        <w:t>eals and personal expenses: payment by individual</w:t>
      </w:r>
    </w:p>
    <w:p w14:paraId="6D1C8BD8">
      <w:pPr>
        <w:spacing w:line="300" w:lineRule="exact"/>
        <w:ind w:left="720"/>
        <w:contextualSpacing/>
        <w:rPr>
          <w:rFonts w:ascii="UD デジタル 教科書体 NK-R" w:eastAsia="UD デジタル 教科書体 NK-R" w:cs="Segoe UI" w:hAnsiTheme="minorEastAsia"/>
          <w:sz w:val="24"/>
          <w:szCs w:val="24"/>
          <w:lang w:eastAsia="ja-JP"/>
        </w:rPr>
      </w:pPr>
      <w:r>
        <w:rPr>
          <w:rFonts w:hint="eastAsia" w:ascii="UD デジタル 教科書体 NK-R" w:eastAsia="UD デジタル 教科書体 NK-R" w:cs="Segoe UI" w:hAnsiTheme="minorEastAsia"/>
          <w:sz w:val="24"/>
          <w:szCs w:val="24"/>
          <w:lang w:eastAsia="ja-JP"/>
        </w:rPr>
        <w:t>*The</w:t>
      </w:r>
      <w:r>
        <w:rPr>
          <w:rFonts w:ascii="UD デジタル 教科書体 NK-R" w:eastAsia="UD デジタル 教科書体 NK-R" w:cs="Segoe UI" w:hAnsiTheme="minorEastAsia"/>
          <w:sz w:val="24"/>
          <w:szCs w:val="24"/>
          <w:lang w:eastAsia="ja-JP"/>
        </w:rPr>
        <w:t xml:space="preserve"> participants will receive 80,000JPY from JASSO if their scholarship application is approved by JASSO. </w:t>
      </w:r>
    </w:p>
    <w:p w14:paraId="5E81DEE0">
      <w:pPr>
        <w:ind w:firstLine="720" w:firstLineChars="300"/>
        <w:rPr>
          <w:rFonts w:ascii="UD デジタル 教科書体 NK-R" w:eastAsia="UD デジタル 教科書体 NK-R" w:cs="Segoe UI" w:hAnsiTheme="minorEastAsia"/>
          <w:sz w:val="24"/>
          <w:szCs w:val="24"/>
        </w:rPr>
      </w:pPr>
      <w:r>
        <w:rPr>
          <w:rFonts w:hint="eastAsia" w:ascii="UD デジタル 教科書体 NK-R" w:eastAsia="UD デジタル 教科書体 NK-R" w:cs="Segoe UI" w:hAnsiTheme="minorEastAsia"/>
          <w:sz w:val="24"/>
          <w:szCs w:val="24"/>
        </w:rPr>
        <w:t>*</w:t>
      </w:r>
      <w:r>
        <w:rPr>
          <w:rFonts w:ascii="UD デジタル 教科書体 NK-R" w:eastAsia="UD デジタル 教科書体 NK-R" w:cs="Segoe UI" w:hAnsiTheme="minorEastAsia"/>
          <w:sz w:val="24"/>
          <w:szCs w:val="24"/>
        </w:rPr>
        <w:t xml:space="preserve">GPA </w:t>
      </w:r>
      <w:r>
        <w:rPr>
          <w:rFonts w:hint="eastAsia" w:ascii="UD デジタル 教科書体 NK-R" w:eastAsia="UD デジタル 教科書体 NK-R" w:cs="Segoe UI" w:hAnsiTheme="minorEastAsia"/>
          <w:sz w:val="24"/>
          <w:szCs w:val="24"/>
        </w:rPr>
        <w:t xml:space="preserve">Requirements: 2.3 or more in </w:t>
      </w:r>
      <w:r>
        <w:rPr>
          <w:rFonts w:ascii="UD デジタル 教科書体 NK-R" w:eastAsia="UD デジタル 教科書体 NK-R" w:cs="Segoe UI" w:hAnsiTheme="minorEastAsia"/>
          <w:sz w:val="24"/>
          <w:szCs w:val="24"/>
        </w:rPr>
        <w:t xml:space="preserve">a </w:t>
      </w:r>
      <w:r>
        <w:rPr>
          <w:rFonts w:hint="eastAsia" w:ascii="UD デジタル 教科書体 NK-R" w:eastAsia="UD デジタル 教科書体 NK-R" w:cs="Segoe UI" w:hAnsiTheme="minorEastAsia"/>
          <w:sz w:val="24"/>
          <w:szCs w:val="24"/>
        </w:rPr>
        <w:t>3-point scale.</w:t>
      </w:r>
    </w:p>
    <w:p w14:paraId="24956BC7">
      <w:pPr>
        <w:rPr>
          <w:rFonts w:ascii="UD デジタル 教科書体 NK-R" w:eastAsia="UD デジタル 教科書体 NK-R" w:cs="Segoe UI" w:hAnsiTheme="minorEastAsia"/>
          <w:b/>
          <w:sz w:val="24"/>
          <w:szCs w:val="24"/>
          <w:lang w:eastAsia="ja-JP"/>
        </w:rPr>
      </w:pPr>
    </w:p>
    <w:p w14:paraId="78D940D9">
      <w:pPr>
        <w:ind w:firstLine="360" w:firstLineChars="150"/>
        <w:rPr>
          <w:rFonts w:ascii="UD デジタル 教科書体 NK-R" w:eastAsia="UD デジタル 教科書体 NK-R" w:cs="Segoe UI" w:hAnsiTheme="minorEastAsia"/>
          <w:b/>
          <w:sz w:val="24"/>
          <w:szCs w:val="24"/>
        </w:rPr>
      </w:pPr>
      <w:r>
        <w:rPr>
          <w:rFonts w:ascii="UD デジタル 教科書体 NK-R" w:eastAsia="UD デジタル 教科書体 NK-R" w:cs="Segoe UI" w:hAnsiTheme="minorEastAsia"/>
          <w:b/>
          <w:sz w:val="24"/>
          <w:szCs w:val="24"/>
          <w:lang w:eastAsia="ja-JP"/>
        </w:rPr>
        <w:t xml:space="preserve">(4) </w:t>
      </w:r>
      <w:r>
        <w:rPr>
          <w:rFonts w:hint="eastAsia" w:ascii="UD デジタル 教科書体 NK-R" w:eastAsia="UD デジタル 教科書体 NK-R" w:cs="Segoe UI" w:hAnsiTheme="minorEastAsia"/>
          <w:b/>
          <w:sz w:val="24"/>
          <w:szCs w:val="24"/>
        </w:rPr>
        <w:t>Credit and Certificate</w:t>
      </w:r>
    </w:p>
    <w:p w14:paraId="2EDB07B2">
      <w:pPr>
        <w:ind w:left="660" w:leftChars="300"/>
        <w:rPr>
          <w:rFonts w:ascii="UD デジタル 教科書体 NK-R" w:eastAsia="UD デジタル 教科書体 NK-R" w:cs="Segoe UI" w:hAnsiTheme="minorEastAsia"/>
          <w:sz w:val="24"/>
          <w:szCs w:val="24"/>
          <w:lang w:eastAsia="ja-JP"/>
        </w:rPr>
      </w:pPr>
      <w:r>
        <w:rPr>
          <w:rFonts w:ascii="UD デジタル 教科書体 NK-R" w:eastAsia="UD デジタル 教科書体 NK-R" w:cs="Segoe UI" w:hAnsiTheme="minorEastAsia"/>
          <w:sz w:val="24"/>
          <w:szCs w:val="24"/>
          <w:lang w:eastAsia="ja-JP"/>
        </w:rPr>
        <w:t xml:space="preserve">A </w:t>
      </w:r>
      <w:r>
        <w:rPr>
          <w:rFonts w:hint="eastAsia" w:ascii="UD デジタル 教科書体 NK-R" w:eastAsia="UD デジタル 教科書体 NK-R" w:cs="Segoe UI" w:hAnsiTheme="minorEastAsia"/>
          <w:sz w:val="24"/>
          <w:szCs w:val="24"/>
          <w:lang w:eastAsia="ja-JP"/>
        </w:rPr>
        <w:t xml:space="preserve">Certificate will be given </w:t>
      </w:r>
      <w:r>
        <w:rPr>
          <w:rFonts w:ascii="UD デジタル 教科書体 NK-R" w:eastAsia="UD デジタル 教科書体 NK-R" w:cs="Segoe UI" w:hAnsiTheme="minorEastAsia"/>
          <w:sz w:val="24"/>
          <w:szCs w:val="24"/>
          <w:lang w:eastAsia="ja-JP"/>
        </w:rPr>
        <w:t xml:space="preserve">to participants </w:t>
      </w:r>
      <w:r>
        <w:rPr>
          <w:rFonts w:hint="eastAsia" w:ascii="UD デジタル 教科書体 NK-R" w:eastAsia="UD デジタル 教科書体 NK-R" w:cs="Segoe UI" w:hAnsiTheme="minorEastAsia"/>
          <w:sz w:val="24"/>
          <w:szCs w:val="24"/>
          <w:lang w:eastAsia="ja-JP"/>
        </w:rPr>
        <w:t xml:space="preserve">ｂｙ Hiroshima University after completing the course. </w:t>
      </w:r>
    </w:p>
    <w:p w14:paraId="4D5506C9">
      <w:pPr>
        <w:ind w:left="550" w:leftChars="250"/>
        <w:rPr>
          <w:rFonts w:ascii="UD デジタル 教科書体 NK-R" w:eastAsia="UD デジタル 教科書体 NK-R" w:cs="Segoe UI" w:hAnsiTheme="minorEastAsia"/>
          <w:sz w:val="24"/>
          <w:szCs w:val="24"/>
        </w:rPr>
      </w:pPr>
      <w:r>
        <w:rPr>
          <w:rFonts w:ascii="UD デジタル 教科書体 NK-R" w:eastAsia="UD デジタル 教科書体 NK-R" w:cs="Segoe UI" w:hAnsiTheme="minorEastAsia"/>
          <w:sz w:val="24"/>
          <w:szCs w:val="24"/>
        </w:rPr>
        <w:t>*The partner</w:t>
      </w:r>
      <w:r>
        <w:rPr>
          <w:rFonts w:hint="eastAsia" w:ascii="UD デジタル 教科書体 NK-R" w:eastAsia="UD デジタル 教科書体 NK-R" w:cs="Segoe UI" w:hAnsiTheme="minorEastAsia"/>
          <w:sz w:val="24"/>
          <w:szCs w:val="24"/>
        </w:rPr>
        <w:t xml:space="preserve"> universities will admit this certificate as credit as their discretion. </w:t>
      </w:r>
    </w:p>
    <w:p w14:paraId="0A2D2FB0">
      <w:pPr>
        <w:ind w:firstLine="240" w:firstLineChars="100"/>
        <w:rPr>
          <w:rFonts w:ascii="UD デジタル 教科書体 NK-R" w:eastAsia="UD デジタル 教科書体 NK-R" w:cs="Segoe UI" w:hAnsiTheme="minorEastAsia"/>
          <w:b/>
          <w:sz w:val="24"/>
          <w:szCs w:val="24"/>
          <w:lang w:eastAsia="ja-JP"/>
        </w:rPr>
      </w:pPr>
    </w:p>
    <w:p w14:paraId="7EBAF9D0">
      <w:pPr>
        <w:ind w:firstLine="360" w:firstLineChars="150"/>
        <w:rPr>
          <w:rFonts w:ascii="UD デジタル 教科書体 NK-R" w:eastAsia="UD デジタル 教科書体 NK-R" w:cs="Segoe UI" w:hAnsiTheme="minorEastAsia"/>
          <w:b/>
          <w:sz w:val="24"/>
          <w:szCs w:val="24"/>
        </w:rPr>
      </w:pPr>
      <w:r>
        <w:rPr>
          <w:rFonts w:ascii="UD デジタル 教科書体 NK-R" w:eastAsia="UD デジタル 教科書体 NK-R" w:cs="Segoe UI" w:hAnsiTheme="minorEastAsia"/>
          <w:b/>
          <w:sz w:val="24"/>
          <w:szCs w:val="24"/>
          <w:lang w:eastAsia="ja-JP"/>
        </w:rPr>
        <w:t xml:space="preserve">(5) </w:t>
      </w:r>
      <w:r>
        <w:rPr>
          <w:rFonts w:hint="eastAsia" w:ascii="UD デジタル 教科書体 NK-R" w:eastAsia="UD デジタル 教科書体 NK-R" w:cs="Segoe UI" w:hAnsiTheme="minorEastAsia"/>
          <w:b/>
          <w:sz w:val="24"/>
          <w:szCs w:val="24"/>
        </w:rPr>
        <w:t>Application</w:t>
      </w:r>
    </w:p>
    <w:p w14:paraId="660E8FFB">
      <w:pPr>
        <w:ind w:left="720"/>
        <w:rPr>
          <w:rFonts w:ascii="UD デジタル 教科書体 NK-R" w:eastAsia="UD デジタル 教科書体 NK-R" w:cs="Segoe UI" w:hAnsiTheme="minorEastAsia"/>
          <w:sz w:val="24"/>
          <w:szCs w:val="24"/>
        </w:rPr>
      </w:pPr>
      <w:bookmarkStart w:id="3" w:name="_Hlk72668324"/>
      <w:r>
        <w:rPr>
          <w:rFonts w:hint="eastAsia" w:ascii="UD デジタル 教科書体 NK-R" w:eastAsia="UD デジタル 教科書体 NK-R" w:cs="Segoe UI" w:hAnsiTheme="minorEastAsia"/>
          <w:sz w:val="24"/>
          <w:szCs w:val="24"/>
        </w:rPr>
        <w:t xml:space="preserve">Each </w:t>
      </w:r>
      <w:r>
        <w:rPr>
          <w:rFonts w:ascii="UD デジタル 教科書体 NK-R" w:eastAsia="UD デジタル 教科書体 NK-R" w:cs="Segoe UI" w:hAnsiTheme="minorEastAsia"/>
          <w:sz w:val="24"/>
          <w:szCs w:val="24"/>
        </w:rPr>
        <w:t>partner</w:t>
      </w:r>
      <w:r>
        <w:rPr>
          <w:rFonts w:hint="eastAsia" w:ascii="UD デジタル 教科書体 NK-R" w:eastAsia="UD デジタル 教科書体 NK-R" w:cs="Segoe UI" w:hAnsiTheme="minorEastAsia"/>
          <w:sz w:val="24"/>
          <w:szCs w:val="24"/>
        </w:rPr>
        <w:t xml:space="preserve"> university office is requested to send students’ application forms to Hiroshima University </w:t>
      </w:r>
      <w:r>
        <w:rPr>
          <w:rFonts w:hint="eastAsia" w:ascii="UD デジタル 教科書体 NK-R" w:eastAsia="UD デジタル 教科書体 NK-R" w:cs="Segoe UI" w:hAnsiTheme="minorEastAsia"/>
          <w:sz w:val="24"/>
          <w:szCs w:val="24"/>
          <w:u w:val="single"/>
        </w:rPr>
        <w:t xml:space="preserve">by May </w:t>
      </w:r>
      <w:r>
        <w:rPr>
          <w:rFonts w:ascii="UD デジタル 教科書体 NK-R" w:eastAsia="UD デジタル 教科書体 NK-R" w:cs="Segoe UI" w:hAnsiTheme="minorEastAsia"/>
          <w:sz w:val="24"/>
          <w:szCs w:val="24"/>
          <w:u w:val="single"/>
        </w:rPr>
        <w:t>15</w:t>
      </w:r>
      <w:r>
        <w:rPr>
          <w:rFonts w:hint="eastAsia" w:ascii="UD デジタル 教科書体 NK-R" w:eastAsia="UD デジタル 教科書体 NK-R" w:cs="Segoe UI" w:hAnsiTheme="minorEastAsia"/>
          <w:sz w:val="24"/>
          <w:szCs w:val="24"/>
          <w:u w:val="single"/>
        </w:rPr>
        <w:t>, 202</w:t>
      </w:r>
      <w:r>
        <w:rPr>
          <w:rFonts w:ascii="UD デジタル 教科書体 NK-R" w:eastAsia="UD デジタル 教科書体 NK-R" w:cs="Segoe UI" w:hAnsiTheme="minorEastAsia"/>
          <w:sz w:val="24"/>
          <w:szCs w:val="24"/>
          <w:u w:val="single"/>
        </w:rPr>
        <w:t>5</w:t>
      </w:r>
      <w:r>
        <w:rPr>
          <w:rFonts w:hint="eastAsia" w:ascii="UD デジタル 教科書体 NK-R" w:eastAsia="UD デジタル 教科書体 NK-R" w:cs="Segoe UI" w:hAnsiTheme="minorEastAsia"/>
          <w:sz w:val="24"/>
          <w:szCs w:val="24"/>
          <w:u w:val="single"/>
        </w:rPr>
        <w:t xml:space="preserve">. </w:t>
      </w:r>
      <w:bookmarkEnd w:id="3"/>
    </w:p>
    <w:p w14:paraId="57B66DEB">
      <w:pPr>
        <w:ind w:left="720"/>
        <w:rPr>
          <w:rFonts w:ascii="UD デジタル 教科書体 NK-R" w:eastAsia="UD デジタル 教科書体 NK-R" w:cs="Segoe UI" w:hAnsiTheme="minorEastAsia"/>
          <w:sz w:val="24"/>
          <w:szCs w:val="24"/>
          <w:lang w:eastAsia="ja-JP"/>
        </w:rPr>
      </w:pPr>
      <w:r>
        <w:rPr>
          <w:rFonts w:hint="eastAsia" w:ascii="UD デジタル 教科書体 NK-R" w:eastAsia="UD デジタル 教科書体 NK-R" w:cs="Segoe UI" w:hAnsiTheme="minorEastAsia"/>
          <w:sz w:val="24"/>
          <w:szCs w:val="24"/>
          <w:lang w:eastAsia="ja-JP"/>
        </w:rPr>
        <w:t>*</w:t>
      </w:r>
      <w:r>
        <w:rPr>
          <w:rFonts w:ascii="UD デジタル 教科書体 NK-R" w:eastAsia="UD デジタル 教科書体 NK-R" w:cs="Segoe UI" w:hAnsiTheme="minorEastAsia"/>
          <w:sz w:val="24"/>
          <w:szCs w:val="24"/>
          <w:lang w:eastAsia="ja-JP"/>
        </w:rPr>
        <w:t xml:space="preserve">Each partner university needs to set an earlier date. </w:t>
      </w:r>
    </w:p>
    <w:p w14:paraId="0709C7E4">
      <w:pPr>
        <w:rPr>
          <w:rFonts w:ascii="UD デジタル 教科書体 NK-R" w:eastAsia="UD デジタル 教科書体 NK-R" w:hAnsiTheme="minorEastAsia" w:cstheme="majorBidi"/>
          <w:b/>
          <w:color w:val="376092" w:themeColor="accent1" w:themeShade="BF"/>
          <w:sz w:val="32"/>
          <w:szCs w:val="32"/>
        </w:rPr>
      </w:pPr>
    </w:p>
    <w:p w14:paraId="31AD2058">
      <w:pPr>
        <w:pStyle w:val="31"/>
        <w:numPr>
          <w:ilvl w:val="0"/>
          <w:numId w:val="2"/>
        </w:numPr>
        <w:rPr>
          <w:rFonts w:ascii="UD デジタル 教科書体 NK-R" w:eastAsia="UD デジタル 教科書体 NK-R" w:hAnsiTheme="minorEastAsia"/>
          <w:b/>
          <w:sz w:val="32"/>
          <w:szCs w:val="32"/>
        </w:rPr>
      </w:pPr>
      <w:r>
        <w:rPr>
          <w:rFonts w:hint="eastAsia" w:ascii="UD デジタル 教科書体 NK-R" w:eastAsia="UD デジタル 教科書体 NK-R" w:hAnsiTheme="minorEastAsia"/>
          <w:b/>
          <w:sz w:val="32"/>
          <w:szCs w:val="32"/>
        </w:rPr>
        <w:t>P</w:t>
      </w:r>
      <w:r>
        <w:rPr>
          <w:rFonts w:hint="eastAsia" w:ascii="UD デジタル 教科書体 NK-R" w:eastAsia="UD デジタル 教科書体 NK-R" w:hAnsiTheme="minorEastAsia"/>
          <w:b/>
          <w:spacing w:val="1"/>
          <w:sz w:val="32"/>
          <w:szCs w:val="32"/>
        </w:rPr>
        <w:t>O</w:t>
      </w:r>
      <w:r>
        <w:rPr>
          <w:rFonts w:hint="eastAsia" w:ascii="UD デジタル 教科書体 NK-R" w:eastAsia="UD デジタル 教科書体 NK-R" w:hAnsiTheme="minorEastAsia"/>
          <w:b/>
          <w:sz w:val="32"/>
          <w:szCs w:val="32"/>
        </w:rPr>
        <w:t>INTS</w:t>
      </w:r>
      <w:r>
        <w:rPr>
          <w:rFonts w:hint="eastAsia" w:ascii="UD デジタル 教科書体 NK-R" w:eastAsia="UD デジタル 教科書体 NK-R" w:hAnsiTheme="minorEastAsia"/>
          <w:b/>
          <w:spacing w:val="-9"/>
          <w:sz w:val="32"/>
          <w:szCs w:val="32"/>
        </w:rPr>
        <w:t xml:space="preserve"> </w:t>
      </w:r>
      <w:r>
        <w:rPr>
          <w:rFonts w:hint="eastAsia" w:ascii="UD デジタル 教科書体 NK-R" w:eastAsia="UD デジタル 教科書体 NK-R" w:hAnsiTheme="minorEastAsia"/>
          <w:b/>
          <w:spacing w:val="1"/>
          <w:sz w:val="32"/>
          <w:szCs w:val="32"/>
        </w:rPr>
        <w:t>O</w:t>
      </w:r>
      <w:r>
        <w:rPr>
          <w:rFonts w:hint="eastAsia" w:ascii="UD デジタル 教科書体 NK-R" w:eastAsia="UD デジタル 教科書体 NK-R" w:hAnsiTheme="minorEastAsia"/>
          <w:b/>
          <w:sz w:val="32"/>
          <w:szCs w:val="32"/>
        </w:rPr>
        <w:t>F</w:t>
      </w:r>
      <w:r>
        <w:rPr>
          <w:rFonts w:hint="eastAsia" w:ascii="UD デジタル 教科書体 NK-R" w:eastAsia="UD デジタル 教科書体 NK-R" w:hAnsiTheme="minorEastAsia"/>
          <w:b/>
          <w:spacing w:val="-3"/>
          <w:sz w:val="32"/>
          <w:szCs w:val="32"/>
        </w:rPr>
        <w:t xml:space="preserve"> </w:t>
      </w:r>
      <w:r>
        <w:rPr>
          <w:rFonts w:hint="eastAsia" w:ascii="UD デジタル 教科書体 NK-R" w:eastAsia="UD デジタル 教科書体 NK-R" w:hAnsiTheme="minorEastAsia"/>
          <w:b/>
          <w:spacing w:val="-1"/>
          <w:sz w:val="32"/>
          <w:szCs w:val="32"/>
        </w:rPr>
        <w:t>C</w:t>
      </w:r>
      <w:r>
        <w:rPr>
          <w:rFonts w:hint="eastAsia" w:ascii="UD デジタル 教科書体 NK-R" w:eastAsia="UD デジタル 教科書体 NK-R" w:hAnsiTheme="minorEastAsia"/>
          <w:b/>
          <w:spacing w:val="1"/>
          <w:sz w:val="32"/>
          <w:szCs w:val="32"/>
        </w:rPr>
        <w:t>ON</w:t>
      </w:r>
      <w:r>
        <w:rPr>
          <w:rFonts w:hint="eastAsia" w:ascii="UD デジタル 教科書体 NK-R" w:eastAsia="UD デジタル 教科書体 NK-R" w:hAnsiTheme="minorEastAsia"/>
          <w:b/>
          <w:sz w:val="32"/>
          <w:szCs w:val="32"/>
        </w:rPr>
        <w:t>TA</w:t>
      </w:r>
      <w:r>
        <w:rPr>
          <w:rFonts w:hint="eastAsia" w:ascii="UD デジタル 教科書体 NK-R" w:eastAsia="UD デジタル 教科書体 NK-R" w:hAnsiTheme="minorEastAsia"/>
          <w:b/>
          <w:spacing w:val="1"/>
          <w:sz w:val="32"/>
          <w:szCs w:val="32"/>
        </w:rPr>
        <w:t>C</w:t>
      </w:r>
      <w:r>
        <w:rPr>
          <w:rFonts w:hint="eastAsia" w:ascii="UD デジタル 教科書体 NK-R" w:eastAsia="UD デジタル 教科書体 NK-R" w:hAnsiTheme="minorEastAsia"/>
          <w:b/>
          <w:sz w:val="32"/>
          <w:szCs w:val="32"/>
        </w:rPr>
        <w:t>T</w:t>
      </w:r>
    </w:p>
    <w:p w14:paraId="48676A30"/>
    <w:p w14:paraId="256013C6">
      <w:pPr>
        <w:ind w:left="360" w:right="-20"/>
        <w:rPr>
          <w:rFonts w:ascii="UD デジタル 教科書体 NK-R" w:eastAsia="UD デジタル 教科書体 NK-R" w:cs="Calibri" w:hAnsiTheme="minorEastAsia"/>
          <w:sz w:val="24"/>
          <w:szCs w:val="24"/>
        </w:rPr>
      </w:pPr>
      <w:r>
        <w:rPr>
          <w:rFonts w:hint="eastAsia" w:ascii="UD デジタル 教科書体 NK-R" w:eastAsia="UD デジタル 教科書体 NK-R" w:cs="Calibri" w:hAnsiTheme="minorEastAsia"/>
          <w:b/>
          <w:bCs/>
          <w:spacing w:val="-1"/>
          <w:sz w:val="24"/>
          <w:szCs w:val="24"/>
        </w:rPr>
        <w:t>M</w:t>
      </w:r>
      <w:r>
        <w:rPr>
          <w:rFonts w:ascii="UD デジタル 教科書体 NK-R" w:eastAsia="UD デジタル 教科書体 NK-R" w:cs="Calibri" w:hAnsiTheme="minorEastAsia"/>
          <w:b/>
          <w:bCs/>
          <w:sz w:val="24"/>
          <w:szCs w:val="24"/>
        </w:rPr>
        <w:t>s</w:t>
      </w:r>
      <w:r>
        <w:rPr>
          <w:rFonts w:hint="eastAsia" w:ascii="UD デジタル 教科書体 NK-R" w:eastAsia="UD デジタル 教科書体 NK-R" w:cs="Calibri" w:hAnsiTheme="minorEastAsia"/>
          <w:b/>
          <w:bCs/>
          <w:sz w:val="24"/>
          <w:szCs w:val="24"/>
        </w:rPr>
        <w:t>.</w:t>
      </w:r>
      <w:r>
        <w:rPr>
          <w:rFonts w:hint="eastAsia" w:ascii="UD デジタル 教科書体 NK-R" w:eastAsia="UD デジタル 教科書体 NK-R" w:cs="Calibri" w:hAnsiTheme="minorEastAsia"/>
          <w:b/>
          <w:bCs/>
          <w:spacing w:val="2"/>
          <w:sz w:val="24"/>
          <w:szCs w:val="24"/>
        </w:rPr>
        <w:t xml:space="preserve"> </w:t>
      </w:r>
      <w:r>
        <w:rPr>
          <w:rFonts w:ascii="UD デジタル 教科書体 NK-R" w:eastAsia="UD デジタル 教科書体 NK-R" w:cs="Calibri" w:hAnsiTheme="minorEastAsia"/>
          <w:b/>
          <w:bCs/>
          <w:spacing w:val="2"/>
          <w:sz w:val="24"/>
          <w:szCs w:val="24"/>
        </w:rPr>
        <w:t>Ryoko</w:t>
      </w:r>
      <w:r>
        <w:rPr>
          <w:rFonts w:hint="eastAsia" w:ascii="UD デジタル 教科書体 NK-R" w:eastAsia="UD デジタル 教科書体 NK-R" w:cs="Calibri" w:hAnsiTheme="minorEastAsia"/>
          <w:b/>
          <w:bCs/>
          <w:spacing w:val="2"/>
          <w:sz w:val="24"/>
          <w:szCs w:val="24"/>
        </w:rPr>
        <w:t xml:space="preserve"> </w:t>
      </w:r>
      <w:r>
        <w:rPr>
          <w:rFonts w:ascii="UD デジタル 教科書体 NK-R" w:eastAsia="UD デジタル 教科書体 NK-R" w:cs="Calibri" w:hAnsiTheme="minorEastAsia"/>
          <w:b/>
          <w:bCs/>
          <w:spacing w:val="2"/>
          <w:sz w:val="24"/>
          <w:szCs w:val="24"/>
        </w:rPr>
        <w:t>Maki</w:t>
      </w:r>
      <w:r>
        <w:rPr>
          <w:rFonts w:hint="eastAsia" w:ascii="UD デジタル 教科書体 NK-R" w:eastAsia="UD デジタル 教科書体 NK-R" w:cs="Calibri" w:hAnsiTheme="minorEastAsia"/>
          <w:b/>
          <w:bCs/>
          <w:spacing w:val="1"/>
          <w:sz w:val="24"/>
          <w:szCs w:val="24"/>
        </w:rPr>
        <w:t xml:space="preserve"> </w:t>
      </w:r>
      <w:r>
        <w:rPr>
          <w:rFonts w:hint="eastAsia" w:ascii="UD デジタル 教科書体 NK-R" w:eastAsia="UD デジタル 教科書体 NK-R" w:cs="Calibri" w:hAnsiTheme="minorEastAsia"/>
          <w:b/>
          <w:bCs/>
          <w:sz w:val="24"/>
          <w:szCs w:val="24"/>
        </w:rPr>
        <w:t>(Hi</w:t>
      </w:r>
      <w:r>
        <w:rPr>
          <w:rFonts w:hint="eastAsia" w:ascii="UD デジタル 教科書体 NK-R" w:eastAsia="UD デジタル 教科書体 NK-R" w:cs="Calibri" w:hAnsiTheme="minorEastAsia"/>
          <w:b/>
          <w:bCs/>
          <w:spacing w:val="1"/>
          <w:sz w:val="24"/>
          <w:szCs w:val="24"/>
        </w:rPr>
        <w:t>r</w:t>
      </w:r>
      <w:r>
        <w:rPr>
          <w:rFonts w:hint="eastAsia" w:ascii="UD デジタル 教科書体 NK-R" w:eastAsia="UD デジタル 教科書体 NK-R" w:cs="Calibri" w:hAnsiTheme="minorEastAsia"/>
          <w:b/>
          <w:bCs/>
          <w:sz w:val="24"/>
          <w:szCs w:val="24"/>
        </w:rPr>
        <w:t>o</w:t>
      </w:r>
      <w:r>
        <w:rPr>
          <w:rFonts w:hint="eastAsia" w:ascii="UD デジタル 教科書体 NK-R" w:eastAsia="UD デジタル 教科書体 NK-R" w:cs="Calibri" w:hAnsiTheme="minorEastAsia"/>
          <w:b/>
          <w:bCs/>
          <w:spacing w:val="1"/>
          <w:sz w:val="24"/>
          <w:szCs w:val="24"/>
        </w:rPr>
        <w:t>s</w:t>
      </w:r>
      <w:r>
        <w:rPr>
          <w:rFonts w:hint="eastAsia" w:ascii="UD デジタル 教科書体 NK-R" w:eastAsia="UD デジタル 教科書体 NK-R" w:cs="Calibri" w:hAnsiTheme="minorEastAsia"/>
          <w:b/>
          <w:bCs/>
          <w:spacing w:val="-2"/>
          <w:sz w:val="24"/>
          <w:szCs w:val="24"/>
        </w:rPr>
        <w:t>h</w:t>
      </w:r>
      <w:r>
        <w:rPr>
          <w:rFonts w:hint="eastAsia" w:ascii="UD デジタル 教科書体 NK-R" w:eastAsia="UD デジタル 教科書体 NK-R" w:cs="Calibri" w:hAnsiTheme="minorEastAsia"/>
          <w:b/>
          <w:bCs/>
          <w:spacing w:val="1"/>
          <w:sz w:val="24"/>
          <w:szCs w:val="24"/>
        </w:rPr>
        <w:t>i</w:t>
      </w:r>
      <w:r>
        <w:rPr>
          <w:rFonts w:hint="eastAsia" w:ascii="UD デジタル 教科書体 NK-R" w:eastAsia="UD デジタル 教科書体 NK-R" w:cs="Calibri" w:hAnsiTheme="minorEastAsia"/>
          <w:b/>
          <w:bCs/>
          <w:spacing w:val="-1"/>
          <w:sz w:val="24"/>
          <w:szCs w:val="24"/>
        </w:rPr>
        <w:t>m</w:t>
      </w:r>
      <w:r>
        <w:rPr>
          <w:rFonts w:hint="eastAsia" w:ascii="UD デジタル 教科書体 NK-R" w:eastAsia="UD デジタル 教科書体 NK-R" w:cs="Calibri" w:hAnsiTheme="minorEastAsia"/>
          <w:b/>
          <w:bCs/>
          <w:sz w:val="24"/>
          <w:szCs w:val="24"/>
        </w:rPr>
        <w:t>a Un</w:t>
      </w:r>
      <w:r>
        <w:rPr>
          <w:rFonts w:hint="eastAsia" w:ascii="UD デジタル 教科書体 NK-R" w:eastAsia="UD デジタル 教科書体 NK-R" w:cs="Calibri" w:hAnsiTheme="minorEastAsia"/>
          <w:b/>
          <w:bCs/>
          <w:spacing w:val="1"/>
          <w:sz w:val="24"/>
          <w:szCs w:val="24"/>
        </w:rPr>
        <w:t>i</w:t>
      </w:r>
      <w:r>
        <w:rPr>
          <w:rFonts w:hint="eastAsia" w:ascii="UD デジタル 教科書体 NK-R" w:eastAsia="UD デジタル 教科書体 NK-R" w:cs="Calibri" w:hAnsiTheme="minorEastAsia"/>
          <w:b/>
          <w:bCs/>
          <w:sz w:val="24"/>
          <w:szCs w:val="24"/>
        </w:rPr>
        <w:t>v</w:t>
      </w:r>
      <w:r>
        <w:rPr>
          <w:rFonts w:hint="eastAsia" w:ascii="UD デジタル 教科書体 NK-R" w:eastAsia="UD デジタル 教科書体 NK-R" w:cs="Calibri" w:hAnsiTheme="minorEastAsia"/>
          <w:b/>
          <w:bCs/>
          <w:spacing w:val="-2"/>
          <w:sz w:val="24"/>
          <w:szCs w:val="24"/>
        </w:rPr>
        <w:t>e</w:t>
      </w:r>
      <w:r>
        <w:rPr>
          <w:rFonts w:hint="eastAsia" w:ascii="UD デジタル 教科書体 NK-R" w:eastAsia="UD デジタル 教科書体 NK-R" w:cs="Calibri" w:hAnsiTheme="minorEastAsia"/>
          <w:b/>
          <w:bCs/>
          <w:spacing w:val="1"/>
          <w:sz w:val="24"/>
          <w:szCs w:val="24"/>
        </w:rPr>
        <w:t>r</w:t>
      </w:r>
      <w:r>
        <w:rPr>
          <w:rFonts w:hint="eastAsia" w:ascii="UD デジタル 教科書体 NK-R" w:eastAsia="UD デジタル 教科書体 NK-R" w:cs="Calibri" w:hAnsiTheme="minorEastAsia"/>
          <w:b/>
          <w:bCs/>
          <w:sz w:val="24"/>
          <w:szCs w:val="24"/>
        </w:rPr>
        <w:t>s</w:t>
      </w:r>
      <w:r>
        <w:rPr>
          <w:rFonts w:hint="eastAsia" w:ascii="UD デジタル 教科書体 NK-R" w:eastAsia="UD デジタル 教科書体 NK-R" w:cs="Calibri" w:hAnsiTheme="minorEastAsia"/>
          <w:b/>
          <w:bCs/>
          <w:spacing w:val="1"/>
          <w:sz w:val="24"/>
          <w:szCs w:val="24"/>
        </w:rPr>
        <w:t>i</w:t>
      </w:r>
      <w:r>
        <w:rPr>
          <w:rFonts w:hint="eastAsia" w:ascii="UD デジタル 教科書体 NK-R" w:eastAsia="UD デジタル 教科書体 NK-R" w:cs="Calibri" w:hAnsiTheme="minorEastAsia"/>
          <w:b/>
          <w:bCs/>
          <w:sz w:val="24"/>
          <w:szCs w:val="24"/>
        </w:rPr>
        <w:t>ty)</w:t>
      </w:r>
    </w:p>
    <w:p w14:paraId="71E36AAB">
      <w:pPr>
        <w:ind w:left="360" w:right="-20"/>
        <w:rPr>
          <w:rFonts w:ascii="UD デジタル 教科書体 NK-R" w:eastAsia="UD デジタル 教科書体 NK-R" w:cs="Calibri" w:hAnsiTheme="minorEastAsia"/>
          <w:sz w:val="24"/>
          <w:szCs w:val="24"/>
          <w:lang w:eastAsia="ja-JP"/>
        </w:rPr>
      </w:pPr>
      <w:r>
        <w:rPr>
          <w:rFonts w:hint="eastAsia" w:ascii="UD デジタル 教科書体 NK-R" w:eastAsia="UD デジタル 教科書体 NK-R" w:cs="Calibri" w:hAnsiTheme="minorEastAsia"/>
          <w:sz w:val="24"/>
          <w:szCs w:val="24"/>
        </w:rPr>
        <w:t>Tel:</w:t>
      </w:r>
      <w:r>
        <w:rPr>
          <w:rFonts w:hint="eastAsia" w:ascii="UD デジタル 教科書体 NK-R" w:eastAsia="UD デジタル 教科書体 NK-R" w:cs="Calibri" w:hAnsiTheme="minorEastAsia"/>
          <w:spacing w:val="2"/>
          <w:sz w:val="24"/>
          <w:szCs w:val="24"/>
        </w:rPr>
        <w:t xml:space="preserve"> </w:t>
      </w:r>
      <w:r>
        <w:rPr>
          <w:rFonts w:hint="eastAsia" w:ascii="UD デジタル 教科書体 NK-R" w:eastAsia="UD デジタル 教科書体 NK-R" w:cs="Calibri" w:hAnsiTheme="minorEastAsia"/>
          <w:spacing w:val="-2"/>
          <w:sz w:val="24"/>
          <w:szCs w:val="24"/>
        </w:rPr>
        <w:t>+</w:t>
      </w:r>
      <w:r>
        <w:rPr>
          <w:rFonts w:hint="eastAsia" w:ascii="UD デジタル 教科書体 NK-R" w:eastAsia="UD デジタル 教科書体 NK-R" w:cs="Calibri" w:hAnsiTheme="minorEastAsia"/>
          <w:sz w:val="24"/>
          <w:szCs w:val="24"/>
        </w:rPr>
        <w:t>81</w:t>
      </w:r>
      <w:r>
        <w:rPr>
          <w:rFonts w:hint="eastAsia" w:ascii="UD デジタル 教科書体 NK-R" w:eastAsia="UD デジタル 教科書体 NK-R" w:cs="Calibri" w:hAnsiTheme="minorEastAsia"/>
          <w:spacing w:val="2"/>
          <w:sz w:val="24"/>
          <w:szCs w:val="24"/>
        </w:rPr>
        <w:t xml:space="preserve"> </w:t>
      </w:r>
      <w:r>
        <w:rPr>
          <w:rFonts w:hint="eastAsia" w:ascii="UD デジタル 教科書体 NK-R" w:eastAsia="UD デジタル 教科書体 NK-R" w:cs="Calibri" w:hAnsiTheme="minorEastAsia"/>
          <w:spacing w:val="-1"/>
          <w:sz w:val="24"/>
          <w:szCs w:val="24"/>
        </w:rPr>
        <w:t>(</w:t>
      </w:r>
      <w:r>
        <w:rPr>
          <w:rFonts w:hint="eastAsia" w:ascii="UD デジタル 教科書体 NK-R" w:eastAsia="UD デジタル 教科書体 NK-R" w:cs="Calibri" w:hAnsiTheme="minorEastAsia"/>
          <w:sz w:val="24"/>
          <w:szCs w:val="24"/>
        </w:rPr>
        <w:t>0)</w:t>
      </w:r>
      <w:r>
        <w:rPr>
          <w:rFonts w:hint="eastAsia" w:ascii="UD デジタル 教科書体 NK-R" w:eastAsia="UD デジタル 教科書体 NK-R" w:cs="Calibri" w:hAnsiTheme="minorEastAsia"/>
          <w:spacing w:val="-2"/>
          <w:sz w:val="24"/>
          <w:szCs w:val="24"/>
        </w:rPr>
        <w:t>8</w:t>
      </w:r>
      <w:r>
        <w:rPr>
          <w:rFonts w:hint="eastAsia" w:ascii="UD デジタル 教科書体 NK-R" w:eastAsia="UD デジタル 教科書体 NK-R" w:cs="Calibri" w:hAnsiTheme="minorEastAsia"/>
          <w:spacing w:val="2"/>
          <w:sz w:val="24"/>
          <w:szCs w:val="24"/>
        </w:rPr>
        <w:t>2</w:t>
      </w:r>
      <w:r>
        <w:rPr>
          <w:rFonts w:hint="eastAsia" w:ascii="UD デジタル 教科書体 NK-R" w:eastAsia="UD デジタル 教科書体 NK-R" w:cs="Calibri" w:hAnsiTheme="minorEastAsia"/>
          <w:spacing w:val="1"/>
          <w:sz w:val="24"/>
          <w:szCs w:val="24"/>
        </w:rPr>
        <w:t>-</w:t>
      </w:r>
      <w:r>
        <w:rPr>
          <w:rFonts w:hint="eastAsia" w:ascii="UD デジタル 教科書体 NK-R" w:eastAsia="UD デジタル 教科書体 NK-R" w:cs="Calibri" w:hAnsiTheme="minorEastAsia"/>
          <w:spacing w:val="-2"/>
          <w:sz w:val="24"/>
          <w:szCs w:val="24"/>
        </w:rPr>
        <w:t>4</w:t>
      </w:r>
      <w:r>
        <w:rPr>
          <w:rFonts w:hint="eastAsia" w:ascii="UD デジタル 教科書体 NK-R" w:eastAsia="UD デジタル 教科書体 NK-R" w:cs="Calibri" w:hAnsiTheme="minorEastAsia"/>
          <w:sz w:val="24"/>
          <w:szCs w:val="24"/>
        </w:rPr>
        <w:t>2</w:t>
      </w:r>
      <w:r>
        <w:rPr>
          <w:rFonts w:hint="eastAsia" w:ascii="UD デジタル 教科書体 NK-R" w:eastAsia="UD デジタル 教科書体 NK-R" w:cs="Calibri" w:hAnsiTheme="minorEastAsia"/>
          <w:spacing w:val="2"/>
          <w:sz w:val="24"/>
          <w:szCs w:val="24"/>
        </w:rPr>
        <w:t>4</w:t>
      </w:r>
      <w:r>
        <w:rPr>
          <w:rFonts w:hint="eastAsia" w:ascii="UD デジタル 教科書体 NK-R" w:eastAsia="UD デジタル 教科書体 NK-R" w:cs="Calibri" w:hAnsiTheme="minorEastAsia"/>
          <w:sz w:val="24"/>
          <w:szCs w:val="24"/>
        </w:rPr>
        <w:t xml:space="preserve">- </w:t>
      </w:r>
      <w:r>
        <w:rPr>
          <w:rFonts w:ascii="UD デジタル 教科書体 NK-R" w:eastAsia="UD デジタル 教科書体 NK-R" w:cs="Calibri" w:hAnsiTheme="minorEastAsia"/>
          <w:sz w:val="24"/>
          <w:szCs w:val="24"/>
        </w:rPr>
        <w:t>4427</w:t>
      </w:r>
    </w:p>
    <w:p w14:paraId="3C8016DC">
      <w:pPr>
        <w:ind w:left="360" w:right="-20"/>
        <w:rPr>
          <w:rFonts w:ascii="UD デジタル 教科書体 NK-R" w:eastAsia="UD デジタル 教科書体 NK-R" w:cs="Calibri" w:hAnsiTheme="minorEastAsia"/>
          <w:sz w:val="24"/>
          <w:szCs w:val="24"/>
        </w:rPr>
      </w:pPr>
      <w:r>
        <w:rPr>
          <w:rFonts w:hint="eastAsia" w:ascii="UD デジタル 教科書体 NK-R" w:eastAsia="UD デジタル 教科書体 NK-R" w:cs="Calibri" w:hAnsiTheme="minorEastAsia"/>
          <w:sz w:val="24"/>
          <w:szCs w:val="24"/>
        </w:rPr>
        <w:t xml:space="preserve">Email: </w:t>
      </w:r>
      <w:r>
        <w:rPr>
          <w:rFonts w:hint="eastAsia" w:ascii="UD デジタル 教科書体 NK-R" w:eastAsia="UD デジタル 教科書体 NK-R" w:cs="Calibri" w:hAnsiTheme="minorEastAsia"/>
          <w:color w:val="0000FF"/>
          <w:spacing w:val="-52"/>
          <w:sz w:val="24"/>
          <w:szCs w:val="24"/>
        </w:rPr>
        <w:t xml:space="preserve"> </w:t>
      </w:r>
      <w:r>
        <w:fldChar w:fldCharType="begin"/>
      </w:r>
      <w:r>
        <w:instrText xml:space="preserve"> HYPERLINK "mailto:kokusai-ryugaku@office.hiroshima-u.ac.jp" </w:instrText>
      </w:r>
      <w:r>
        <w:fldChar w:fldCharType="separate"/>
      </w:r>
      <w:r>
        <w:rPr>
          <w:rStyle w:val="21"/>
          <w:rFonts w:hint="eastAsia" w:ascii="UD デジタル 教科書体 NK-R" w:eastAsia="UD デジタル 教科書体 NK-R" w:cs="Calibri" w:hAnsiTheme="minorEastAsia"/>
          <w:spacing w:val="1"/>
          <w:sz w:val="24"/>
          <w:szCs w:val="24"/>
        </w:rPr>
        <w:t>kokusai-ryugaku</w:t>
      </w:r>
      <w:r>
        <w:rPr>
          <w:rStyle w:val="21"/>
          <w:rFonts w:hint="eastAsia" w:ascii="UD デジタル 教科書体 NK-R" w:eastAsia="UD デジタル 教科書体 NK-R" w:cs="Calibri" w:hAnsiTheme="minorEastAsia"/>
          <w:spacing w:val="-1"/>
          <w:sz w:val="24"/>
          <w:szCs w:val="24"/>
        </w:rPr>
        <w:t>@office.</w:t>
      </w:r>
      <w:r>
        <w:rPr>
          <w:rStyle w:val="21"/>
          <w:rFonts w:hint="eastAsia" w:ascii="UD デジタル 教科書体 NK-R" w:eastAsia="UD デジタル 教科書体 NK-R" w:cs="Calibri" w:hAnsiTheme="minorEastAsia"/>
          <w:spacing w:val="1"/>
          <w:sz w:val="24"/>
          <w:szCs w:val="24"/>
        </w:rPr>
        <w:t>h</w:t>
      </w:r>
      <w:r>
        <w:rPr>
          <w:rStyle w:val="21"/>
          <w:rFonts w:hint="eastAsia" w:ascii="UD デジタル 教科書体 NK-R" w:eastAsia="UD デジタル 教科書体 NK-R" w:cs="Calibri" w:hAnsiTheme="minorEastAsia"/>
          <w:sz w:val="24"/>
          <w:szCs w:val="24"/>
        </w:rPr>
        <w:t>i</w:t>
      </w:r>
      <w:r>
        <w:rPr>
          <w:rStyle w:val="21"/>
          <w:rFonts w:hint="eastAsia" w:ascii="UD デジタル 教科書体 NK-R" w:eastAsia="UD デジタル 教科書体 NK-R" w:cs="Calibri" w:hAnsiTheme="minorEastAsia"/>
          <w:spacing w:val="-2"/>
          <w:sz w:val="24"/>
          <w:szCs w:val="24"/>
        </w:rPr>
        <w:t>r</w:t>
      </w:r>
      <w:r>
        <w:rPr>
          <w:rStyle w:val="21"/>
          <w:rFonts w:hint="eastAsia" w:ascii="UD デジタル 教科書体 NK-R" w:eastAsia="UD デジタル 教科書体 NK-R" w:cs="Calibri" w:hAnsiTheme="minorEastAsia"/>
          <w:sz w:val="24"/>
          <w:szCs w:val="24"/>
        </w:rPr>
        <w:t>os</w:t>
      </w:r>
      <w:r>
        <w:rPr>
          <w:rStyle w:val="21"/>
          <w:rFonts w:hint="eastAsia" w:ascii="UD デジタル 教科書体 NK-R" w:eastAsia="UD デジタル 教科書体 NK-R" w:cs="Calibri" w:hAnsiTheme="minorEastAsia"/>
          <w:spacing w:val="1"/>
          <w:sz w:val="24"/>
          <w:szCs w:val="24"/>
        </w:rPr>
        <w:t>h</w:t>
      </w:r>
      <w:r>
        <w:rPr>
          <w:rStyle w:val="21"/>
          <w:rFonts w:hint="eastAsia" w:ascii="UD デジタル 教科書体 NK-R" w:eastAsia="UD デジタル 教科書体 NK-R" w:cs="Calibri" w:hAnsiTheme="minorEastAsia"/>
          <w:sz w:val="24"/>
          <w:szCs w:val="24"/>
        </w:rPr>
        <w:t>ima</w:t>
      </w:r>
      <w:r>
        <w:rPr>
          <w:rStyle w:val="21"/>
          <w:rFonts w:hint="eastAsia" w:ascii="UD デジタル 教科書体 NK-R" w:eastAsia="UD デジタル 教科書体 NK-R" w:cs="Calibri" w:hAnsiTheme="minorEastAsia"/>
          <w:spacing w:val="1"/>
          <w:sz w:val="24"/>
          <w:szCs w:val="24"/>
        </w:rPr>
        <w:t>-u</w:t>
      </w:r>
      <w:r>
        <w:rPr>
          <w:rStyle w:val="21"/>
          <w:rFonts w:hint="eastAsia" w:ascii="UD デジタル 教科書体 NK-R" w:eastAsia="UD デジタル 教科書体 NK-R" w:cs="Calibri" w:hAnsiTheme="minorEastAsia"/>
          <w:spacing w:val="-3"/>
          <w:sz w:val="24"/>
          <w:szCs w:val="24"/>
        </w:rPr>
        <w:t>.</w:t>
      </w:r>
      <w:r>
        <w:rPr>
          <w:rStyle w:val="21"/>
          <w:rFonts w:hint="eastAsia" w:ascii="UD デジタル 教科書体 NK-R" w:eastAsia="UD デジタル 教科書体 NK-R" w:cs="Calibri" w:hAnsiTheme="minorEastAsia"/>
          <w:sz w:val="24"/>
          <w:szCs w:val="24"/>
        </w:rPr>
        <w:t>ac</w:t>
      </w:r>
      <w:r>
        <w:rPr>
          <w:rStyle w:val="21"/>
          <w:rFonts w:hint="eastAsia" w:ascii="UD デジタル 教科書体 NK-R" w:eastAsia="UD デジタル 教科書体 NK-R" w:cs="Calibri" w:hAnsiTheme="minorEastAsia"/>
          <w:spacing w:val="-1"/>
          <w:sz w:val="24"/>
          <w:szCs w:val="24"/>
        </w:rPr>
        <w:t>.</w:t>
      </w:r>
      <w:r>
        <w:rPr>
          <w:rStyle w:val="21"/>
          <w:rFonts w:hint="eastAsia" w:ascii="UD デジタル 教科書体 NK-R" w:eastAsia="UD デジタル 教科書体 NK-R" w:cs="Calibri" w:hAnsiTheme="minorEastAsia"/>
          <w:sz w:val="24"/>
          <w:szCs w:val="24"/>
        </w:rPr>
        <w:t>jp</w:t>
      </w:r>
      <w:r>
        <w:rPr>
          <w:rStyle w:val="21"/>
          <w:rFonts w:hint="eastAsia" w:ascii="UD デジタル 教科書体 NK-R" w:eastAsia="UD デジタル 教科書体 NK-R" w:cs="Calibri" w:hAnsiTheme="minorEastAsia"/>
          <w:sz w:val="24"/>
          <w:szCs w:val="24"/>
        </w:rPr>
        <w:fldChar w:fldCharType="end"/>
      </w:r>
    </w:p>
    <w:p w14:paraId="18F9CFC3">
      <w:pPr>
        <w:ind w:left="360"/>
        <w:rPr>
          <w:rFonts w:ascii="UD デジタル 教科書体 NK-R" w:eastAsia="UD デジタル 教科書体 NK-R" w:hAnsiTheme="minorEastAsia"/>
          <w:sz w:val="28"/>
          <w:szCs w:val="28"/>
          <w:highlight w:val="yellow"/>
        </w:rPr>
      </w:pPr>
    </w:p>
    <w:p w14:paraId="42A43D83">
      <w:pPr>
        <w:ind w:left="360" w:right="-20"/>
        <w:rPr>
          <w:rFonts w:ascii="UD デジタル 教科書体 NK-R" w:eastAsia="UD デジタル 教科書体 NK-R" w:cs="Calibri" w:hAnsiTheme="minorEastAsia"/>
          <w:sz w:val="24"/>
          <w:szCs w:val="24"/>
        </w:rPr>
      </w:pPr>
      <w:r>
        <w:rPr>
          <w:rFonts w:hint="eastAsia" w:ascii="UD デジタル 教科書体 NK-R" w:eastAsia="UD デジタル 教科書体 NK-R" w:cs="Calibri" w:hAnsiTheme="minorEastAsia"/>
          <w:b/>
          <w:bCs/>
          <w:spacing w:val="-1"/>
          <w:sz w:val="24"/>
          <w:szCs w:val="24"/>
        </w:rPr>
        <w:t>M</w:t>
      </w:r>
      <w:r>
        <w:rPr>
          <w:rFonts w:hint="eastAsia" w:ascii="UD デジタル 教科書体 NK-R" w:eastAsia="UD デジタル 教科書体 NK-R" w:cs="Calibri" w:hAnsiTheme="minorEastAsia"/>
          <w:b/>
          <w:bCs/>
          <w:sz w:val="24"/>
          <w:szCs w:val="24"/>
        </w:rPr>
        <w:t>s.</w:t>
      </w:r>
      <w:r>
        <w:rPr>
          <w:rFonts w:hint="eastAsia" w:ascii="UD デジタル 教科書体 NK-R" w:eastAsia="UD デジタル 教科書体 NK-R" w:cs="Calibri" w:hAnsiTheme="minorEastAsia"/>
          <w:b/>
          <w:bCs/>
          <w:spacing w:val="2"/>
          <w:sz w:val="24"/>
          <w:szCs w:val="24"/>
        </w:rPr>
        <w:t xml:space="preserve"> </w:t>
      </w:r>
      <w:r>
        <w:rPr>
          <w:rFonts w:hint="eastAsia" w:ascii="UD デジタル 教科書体 NK-R" w:eastAsia="UD デジタル 教科書体 NK-R" w:cs="Calibri" w:hAnsiTheme="minorEastAsia"/>
          <w:b/>
          <w:bCs/>
          <w:sz w:val="24"/>
          <w:szCs w:val="24"/>
          <w:lang w:eastAsia="ja-JP"/>
        </w:rPr>
        <w:t>Kaori Taka</w:t>
      </w:r>
      <w:r>
        <w:rPr>
          <w:rFonts w:hint="eastAsia" w:ascii="UD デジタル 教科書体 NK-R" w:eastAsia="UD デジタル 教科書体 NK-R" w:cs="Calibri" w:hAnsiTheme="minorEastAsia"/>
          <w:b/>
          <w:bCs/>
          <w:spacing w:val="2"/>
          <w:sz w:val="24"/>
          <w:szCs w:val="24"/>
        </w:rPr>
        <w:t xml:space="preserve"> </w:t>
      </w:r>
      <w:r>
        <w:rPr>
          <w:rFonts w:hint="eastAsia" w:ascii="UD デジタル 教科書体 NK-R" w:eastAsia="UD デジタル 教科書体 NK-R" w:cs="Calibri" w:hAnsiTheme="minorEastAsia"/>
          <w:b/>
          <w:bCs/>
          <w:sz w:val="24"/>
          <w:szCs w:val="24"/>
        </w:rPr>
        <w:t>(Hi</w:t>
      </w:r>
      <w:r>
        <w:rPr>
          <w:rFonts w:hint="eastAsia" w:ascii="UD デジタル 教科書体 NK-R" w:eastAsia="UD デジタル 教科書体 NK-R" w:cs="Calibri" w:hAnsiTheme="minorEastAsia"/>
          <w:b/>
          <w:bCs/>
          <w:spacing w:val="1"/>
          <w:sz w:val="24"/>
          <w:szCs w:val="24"/>
        </w:rPr>
        <w:t>r</w:t>
      </w:r>
      <w:r>
        <w:rPr>
          <w:rFonts w:hint="eastAsia" w:ascii="UD デジタル 教科書体 NK-R" w:eastAsia="UD デジタル 教科書体 NK-R" w:cs="Calibri" w:hAnsiTheme="minorEastAsia"/>
          <w:b/>
          <w:bCs/>
          <w:sz w:val="24"/>
          <w:szCs w:val="24"/>
        </w:rPr>
        <w:t>o</w:t>
      </w:r>
      <w:r>
        <w:rPr>
          <w:rFonts w:hint="eastAsia" w:ascii="UD デジタル 教科書体 NK-R" w:eastAsia="UD デジタル 教科書体 NK-R" w:cs="Calibri" w:hAnsiTheme="minorEastAsia"/>
          <w:b/>
          <w:bCs/>
          <w:spacing w:val="-2"/>
          <w:sz w:val="24"/>
          <w:szCs w:val="24"/>
        </w:rPr>
        <w:t>s</w:t>
      </w:r>
      <w:r>
        <w:rPr>
          <w:rFonts w:hint="eastAsia" w:ascii="UD デジタル 教科書体 NK-R" w:eastAsia="UD デジタル 教科書体 NK-R" w:cs="Calibri" w:hAnsiTheme="minorEastAsia"/>
          <w:b/>
          <w:bCs/>
          <w:spacing w:val="1"/>
          <w:sz w:val="24"/>
          <w:szCs w:val="24"/>
        </w:rPr>
        <w:t>hi</w:t>
      </w:r>
      <w:r>
        <w:rPr>
          <w:rFonts w:hint="eastAsia" w:ascii="UD デジタル 教科書体 NK-R" w:eastAsia="UD デジタル 教科書体 NK-R" w:cs="Calibri" w:hAnsiTheme="minorEastAsia"/>
          <w:b/>
          <w:bCs/>
          <w:spacing w:val="-1"/>
          <w:sz w:val="24"/>
          <w:szCs w:val="24"/>
        </w:rPr>
        <w:t>m</w:t>
      </w:r>
      <w:r>
        <w:rPr>
          <w:rFonts w:hint="eastAsia" w:ascii="UD デジタル 教科書体 NK-R" w:eastAsia="UD デジタル 教科書体 NK-R" w:cs="Calibri" w:hAnsiTheme="minorEastAsia"/>
          <w:b/>
          <w:bCs/>
          <w:sz w:val="24"/>
          <w:szCs w:val="24"/>
        </w:rPr>
        <w:t>a Un</w:t>
      </w:r>
      <w:r>
        <w:rPr>
          <w:rFonts w:hint="eastAsia" w:ascii="UD デジタル 教科書体 NK-R" w:eastAsia="UD デジタル 教科書体 NK-R" w:cs="Calibri" w:hAnsiTheme="minorEastAsia"/>
          <w:b/>
          <w:bCs/>
          <w:spacing w:val="1"/>
          <w:sz w:val="24"/>
          <w:szCs w:val="24"/>
        </w:rPr>
        <w:t>i</w:t>
      </w:r>
      <w:r>
        <w:rPr>
          <w:rFonts w:hint="eastAsia" w:ascii="UD デジタル 教科書体 NK-R" w:eastAsia="UD デジタル 教科書体 NK-R" w:cs="Calibri" w:hAnsiTheme="minorEastAsia"/>
          <w:b/>
          <w:bCs/>
          <w:sz w:val="24"/>
          <w:szCs w:val="24"/>
        </w:rPr>
        <w:t>v</w:t>
      </w:r>
      <w:r>
        <w:rPr>
          <w:rFonts w:hint="eastAsia" w:ascii="UD デジタル 教科書体 NK-R" w:eastAsia="UD デジタル 教科書体 NK-R" w:cs="Calibri" w:hAnsiTheme="minorEastAsia"/>
          <w:b/>
          <w:bCs/>
          <w:spacing w:val="-2"/>
          <w:sz w:val="24"/>
          <w:szCs w:val="24"/>
        </w:rPr>
        <w:t>e</w:t>
      </w:r>
      <w:r>
        <w:rPr>
          <w:rFonts w:hint="eastAsia" w:ascii="UD デジタル 教科書体 NK-R" w:eastAsia="UD デジタル 教科書体 NK-R" w:cs="Calibri" w:hAnsiTheme="minorEastAsia"/>
          <w:b/>
          <w:bCs/>
          <w:spacing w:val="1"/>
          <w:sz w:val="24"/>
          <w:szCs w:val="24"/>
        </w:rPr>
        <w:t>r</w:t>
      </w:r>
      <w:r>
        <w:rPr>
          <w:rFonts w:hint="eastAsia" w:ascii="UD デジタル 教科書体 NK-R" w:eastAsia="UD デジタル 教科書体 NK-R" w:cs="Calibri" w:hAnsiTheme="minorEastAsia"/>
          <w:b/>
          <w:bCs/>
          <w:sz w:val="24"/>
          <w:szCs w:val="24"/>
        </w:rPr>
        <w:t>s</w:t>
      </w:r>
      <w:r>
        <w:rPr>
          <w:rFonts w:hint="eastAsia" w:ascii="UD デジタル 教科書体 NK-R" w:eastAsia="UD デジタル 教科書体 NK-R" w:cs="Calibri" w:hAnsiTheme="minorEastAsia"/>
          <w:b/>
          <w:bCs/>
          <w:spacing w:val="-1"/>
          <w:sz w:val="24"/>
          <w:szCs w:val="24"/>
        </w:rPr>
        <w:t>i</w:t>
      </w:r>
      <w:r>
        <w:rPr>
          <w:rFonts w:hint="eastAsia" w:ascii="UD デジタル 教科書体 NK-R" w:eastAsia="UD デジタル 教科書体 NK-R" w:cs="Calibri" w:hAnsiTheme="minorEastAsia"/>
          <w:b/>
          <w:bCs/>
          <w:sz w:val="24"/>
          <w:szCs w:val="24"/>
        </w:rPr>
        <w:t>ty)</w:t>
      </w:r>
    </w:p>
    <w:p w14:paraId="31D8A3FB">
      <w:pPr>
        <w:ind w:left="360" w:right="-20"/>
        <w:rPr>
          <w:rFonts w:ascii="UD デジタル 教科書体 NK-R" w:eastAsia="UD デジタル 教科書体 NK-R" w:cs="Calibri" w:hAnsiTheme="minorEastAsia"/>
          <w:sz w:val="24"/>
          <w:szCs w:val="24"/>
          <w:lang w:eastAsia="ja-JP"/>
        </w:rPr>
      </w:pPr>
      <w:r>
        <w:rPr>
          <w:rFonts w:hint="eastAsia" w:ascii="UD デジタル 教科書体 NK-R" w:eastAsia="UD デジタル 教科書体 NK-R" w:cs="Calibri" w:hAnsiTheme="minorEastAsia"/>
          <w:sz w:val="24"/>
          <w:szCs w:val="24"/>
        </w:rPr>
        <w:t>Tel:</w:t>
      </w:r>
      <w:r>
        <w:rPr>
          <w:rFonts w:hint="eastAsia" w:ascii="UD デジタル 教科書体 NK-R" w:eastAsia="UD デジタル 教科書体 NK-R" w:cs="Calibri" w:hAnsiTheme="minorEastAsia"/>
          <w:spacing w:val="2"/>
          <w:sz w:val="24"/>
          <w:szCs w:val="24"/>
        </w:rPr>
        <w:t xml:space="preserve"> </w:t>
      </w:r>
      <w:r>
        <w:rPr>
          <w:rFonts w:hint="eastAsia" w:ascii="UD デジタル 教科書体 NK-R" w:eastAsia="UD デジタル 教科書体 NK-R" w:cs="Calibri" w:hAnsiTheme="minorEastAsia"/>
          <w:spacing w:val="-2"/>
          <w:sz w:val="24"/>
          <w:szCs w:val="24"/>
        </w:rPr>
        <w:t>+</w:t>
      </w:r>
      <w:r>
        <w:rPr>
          <w:rFonts w:hint="eastAsia" w:ascii="UD デジタル 教科書体 NK-R" w:eastAsia="UD デジタル 教科書体 NK-R" w:cs="Calibri" w:hAnsiTheme="minorEastAsia"/>
          <w:sz w:val="24"/>
          <w:szCs w:val="24"/>
        </w:rPr>
        <w:t>81</w:t>
      </w:r>
      <w:r>
        <w:rPr>
          <w:rFonts w:hint="eastAsia" w:ascii="UD デジタル 教科書体 NK-R" w:eastAsia="UD デジタル 教科書体 NK-R" w:cs="Calibri" w:hAnsiTheme="minorEastAsia"/>
          <w:spacing w:val="2"/>
          <w:sz w:val="24"/>
          <w:szCs w:val="24"/>
        </w:rPr>
        <w:t xml:space="preserve"> </w:t>
      </w:r>
      <w:r>
        <w:rPr>
          <w:rFonts w:hint="eastAsia" w:ascii="UD デジタル 教科書体 NK-R" w:eastAsia="UD デジタル 教科書体 NK-R" w:cs="Calibri" w:hAnsiTheme="minorEastAsia"/>
          <w:spacing w:val="-1"/>
          <w:sz w:val="24"/>
          <w:szCs w:val="24"/>
        </w:rPr>
        <w:t>(</w:t>
      </w:r>
      <w:r>
        <w:rPr>
          <w:rFonts w:hint="eastAsia" w:ascii="UD デジタル 教科書体 NK-R" w:eastAsia="UD デジタル 教科書体 NK-R" w:cs="Calibri" w:hAnsiTheme="minorEastAsia"/>
          <w:sz w:val="24"/>
          <w:szCs w:val="24"/>
        </w:rPr>
        <w:t>0)</w:t>
      </w:r>
      <w:r>
        <w:rPr>
          <w:rFonts w:hint="eastAsia" w:ascii="UD デジタル 教科書体 NK-R" w:eastAsia="UD デジタル 教科書体 NK-R" w:cs="Calibri" w:hAnsiTheme="minorEastAsia"/>
          <w:spacing w:val="-2"/>
          <w:sz w:val="24"/>
          <w:szCs w:val="24"/>
        </w:rPr>
        <w:t>8</w:t>
      </w:r>
      <w:r>
        <w:rPr>
          <w:rFonts w:hint="eastAsia" w:ascii="UD デジタル 教科書体 NK-R" w:eastAsia="UD デジタル 教科書体 NK-R" w:cs="Calibri" w:hAnsiTheme="minorEastAsia"/>
          <w:spacing w:val="2"/>
          <w:sz w:val="24"/>
          <w:szCs w:val="24"/>
        </w:rPr>
        <w:t>2</w:t>
      </w:r>
      <w:r>
        <w:rPr>
          <w:rFonts w:hint="eastAsia" w:ascii="UD デジタル 教科書体 NK-R" w:eastAsia="UD デジタル 教科書体 NK-R" w:cs="Calibri" w:hAnsiTheme="minorEastAsia"/>
          <w:spacing w:val="1"/>
          <w:sz w:val="24"/>
          <w:szCs w:val="24"/>
        </w:rPr>
        <w:t>-</w:t>
      </w:r>
      <w:r>
        <w:rPr>
          <w:rFonts w:hint="eastAsia" w:ascii="UD デジタル 教科書体 NK-R" w:eastAsia="UD デジタル 教科書体 NK-R" w:cs="Calibri" w:hAnsiTheme="minorEastAsia"/>
          <w:spacing w:val="-2"/>
          <w:sz w:val="24"/>
          <w:szCs w:val="24"/>
        </w:rPr>
        <w:t>4</w:t>
      </w:r>
      <w:r>
        <w:rPr>
          <w:rFonts w:hint="eastAsia" w:ascii="UD デジタル 教科書体 NK-R" w:eastAsia="UD デジタル 教科書体 NK-R" w:cs="Calibri" w:hAnsiTheme="minorEastAsia"/>
          <w:sz w:val="24"/>
          <w:szCs w:val="24"/>
        </w:rPr>
        <w:t>2</w:t>
      </w:r>
      <w:r>
        <w:rPr>
          <w:rFonts w:hint="eastAsia" w:ascii="UD デジタル 教科書体 NK-R" w:eastAsia="UD デジタル 教科書体 NK-R" w:cs="Calibri" w:hAnsiTheme="minorEastAsia"/>
          <w:spacing w:val="2"/>
          <w:sz w:val="24"/>
          <w:szCs w:val="24"/>
        </w:rPr>
        <w:t>4</w:t>
      </w:r>
      <w:r>
        <w:rPr>
          <w:rFonts w:hint="eastAsia" w:ascii="UD デジタル 教科書体 NK-R" w:eastAsia="UD デジタル 教科書体 NK-R" w:cs="Calibri" w:hAnsiTheme="minorEastAsia"/>
          <w:spacing w:val="-1"/>
          <w:sz w:val="24"/>
          <w:szCs w:val="24"/>
        </w:rPr>
        <w:t>-6182</w:t>
      </w:r>
    </w:p>
    <w:p w14:paraId="4918AD41">
      <w:pPr>
        <w:ind w:left="360" w:right="-20"/>
        <w:rPr>
          <w:rFonts w:ascii="UD デジタル 教科書体 NK-R" w:eastAsia="UD デジタル 教科書体 NK-R" w:cs="Calibri" w:hAnsiTheme="minorEastAsia"/>
          <w:color w:val="0000FF" w:themeColor="hyperlink"/>
          <w:sz w:val="24"/>
          <w:u w:val="single" w:color="0000FF"/>
          <w:lang w:val="fr-FR"/>
          <w14:textFill>
            <w14:solidFill>
              <w14:schemeClr w14:val="hlink"/>
            </w14:solidFill>
          </w14:textFill>
        </w:rPr>
      </w:pPr>
      <w:r>
        <w:rPr>
          <w:rFonts w:hint="eastAsia" w:ascii="UD デジタル 教科書体 NK-R" w:eastAsia="UD デジタル 教科書体 NK-R" w:cs="Calibri" w:hAnsiTheme="minorEastAsia"/>
          <w:sz w:val="24"/>
          <w:szCs w:val="24"/>
        </w:rPr>
        <w:t xml:space="preserve">Email: </w:t>
      </w:r>
      <w:r>
        <w:rPr>
          <w:rFonts w:hint="eastAsia" w:ascii="UD デジタル 教科書体 NK-R" w:eastAsia="UD デジタル 教科書体 NK-R" w:cs="Calibri" w:hAnsiTheme="minorEastAsia"/>
          <w:color w:val="0000FF"/>
          <w:spacing w:val="-52"/>
          <w:sz w:val="24"/>
          <w:szCs w:val="24"/>
        </w:rPr>
        <w:t xml:space="preserve"> </w:t>
      </w:r>
      <w:r>
        <w:fldChar w:fldCharType="begin"/>
      </w:r>
      <w:r>
        <w:instrText xml:space="preserve"> HYPERLINK "mailto:inu@hiroshima-u.ac.jp" \h </w:instrText>
      </w:r>
      <w:r>
        <w:fldChar w:fldCharType="separate"/>
      </w:r>
      <w:r>
        <w:rPr>
          <w:rFonts w:hint="eastAsia" w:ascii="UD デジタル 教科書体 NK-R" w:eastAsia="UD デジタル 教科書体 NK-R" w:cs="Calibri" w:hAnsiTheme="minorEastAsia"/>
          <w:color w:val="0000FF"/>
          <w:spacing w:val="1"/>
          <w:sz w:val="24"/>
          <w:szCs w:val="24"/>
          <w:u w:val="single" w:color="0000FF"/>
        </w:rPr>
        <w:t>kokusai-ryugaku</w:t>
      </w:r>
      <w:r>
        <w:rPr>
          <w:rFonts w:hint="eastAsia" w:ascii="UD デジタル 教科書体 NK-R" w:eastAsia="UD デジタル 教科書体 NK-R" w:cs="Calibri" w:hAnsiTheme="minorEastAsia"/>
          <w:color w:val="0000FF"/>
          <w:spacing w:val="-1"/>
          <w:sz w:val="24"/>
          <w:szCs w:val="24"/>
          <w:u w:val="single" w:color="0000FF"/>
        </w:rPr>
        <w:t>@office.</w:t>
      </w:r>
      <w:r>
        <w:rPr>
          <w:rFonts w:hint="eastAsia" w:ascii="UD デジタル 教科書体 NK-R" w:eastAsia="UD デジタル 教科書体 NK-R" w:cs="Calibri" w:hAnsiTheme="minorEastAsia"/>
          <w:color w:val="0000FF"/>
          <w:spacing w:val="1"/>
          <w:sz w:val="24"/>
          <w:szCs w:val="24"/>
          <w:u w:val="single" w:color="0000FF"/>
        </w:rPr>
        <w:t>h</w:t>
      </w:r>
      <w:r>
        <w:rPr>
          <w:rFonts w:hint="eastAsia" w:ascii="UD デジタル 教科書体 NK-R" w:eastAsia="UD デジタル 教科書体 NK-R" w:cs="Calibri" w:hAnsiTheme="minorEastAsia"/>
          <w:color w:val="0000FF"/>
          <w:sz w:val="24"/>
          <w:szCs w:val="24"/>
          <w:u w:val="single" w:color="0000FF"/>
        </w:rPr>
        <w:t>i</w:t>
      </w:r>
      <w:r>
        <w:rPr>
          <w:rFonts w:hint="eastAsia" w:ascii="UD デジタル 教科書体 NK-R" w:eastAsia="UD デジタル 教科書体 NK-R" w:cs="Calibri" w:hAnsiTheme="minorEastAsia"/>
          <w:color w:val="0000FF"/>
          <w:spacing w:val="-2"/>
          <w:sz w:val="24"/>
          <w:szCs w:val="24"/>
          <w:u w:val="single" w:color="0000FF"/>
        </w:rPr>
        <w:t>r</w:t>
      </w:r>
      <w:r>
        <w:rPr>
          <w:rFonts w:hint="eastAsia" w:ascii="UD デジタル 教科書体 NK-R" w:eastAsia="UD デジタル 教科書体 NK-R" w:cs="Calibri" w:hAnsiTheme="minorEastAsia"/>
          <w:color w:val="0000FF"/>
          <w:sz w:val="24"/>
          <w:szCs w:val="24"/>
          <w:u w:val="single" w:color="0000FF"/>
        </w:rPr>
        <w:t>os</w:t>
      </w:r>
      <w:r>
        <w:rPr>
          <w:rFonts w:hint="eastAsia" w:ascii="UD デジタル 教科書体 NK-R" w:eastAsia="UD デジタル 教科書体 NK-R" w:cs="Calibri" w:hAnsiTheme="minorEastAsia"/>
          <w:color w:val="0000FF"/>
          <w:spacing w:val="1"/>
          <w:sz w:val="24"/>
          <w:szCs w:val="24"/>
          <w:u w:val="single" w:color="0000FF"/>
        </w:rPr>
        <w:t>h</w:t>
      </w:r>
      <w:r>
        <w:rPr>
          <w:rFonts w:hint="eastAsia" w:ascii="UD デジタル 教科書体 NK-R" w:eastAsia="UD デジタル 教科書体 NK-R" w:cs="Calibri" w:hAnsiTheme="minorEastAsia"/>
          <w:color w:val="0000FF"/>
          <w:sz w:val="24"/>
          <w:szCs w:val="24"/>
          <w:u w:val="single" w:color="0000FF"/>
        </w:rPr>
        <w:t>ima</w:t>
      </w:r>
      <w:r>
        <w:rPr>
          <w:rFonts w:hint="eastAsia" w:ascii="UD デジタル 教科書体 NK-R" w:eastAsia="UD デジタル 教科書体 NK-R" w:cs="Calibri" w:hAnsiTheme="minorEastAsia"/>
          <w:color w:val="0000FF"/>
          <w:spacing w:val="1"/>
          <w:sz w:val="24"/>
          <w:szCs w:val="24"/>
          <w:u w:val="single" w:color="0000FF"/>
        </w:rPr>
        <w:t>-u</w:t>
      </w:r>
      <w:r>
        <w:rPr>
          <w:rFonts w:hint="eastAsia" w:ascii="UD デジタル 教科書体 NK-R" w:eastAsia="UD デジタル 教科書体 NK-R" w:cs="Calibri" w:hAnsiTheme="minorEastAsia"/>
          <w:color w:val="0000FF"/>
          <w:spacing w:val="-3"/>
          <w:sz w:val="24"/>
          <w:szCs w:val="24"/>
          <w:u w:val="single" w:color="0000FF"/>
        </w:rPr>
        <w:t>.</w:t>
      </w:r>
      <w:r>
        <w:rPr>
          <w:rFonts w:hint="eastAsia" w:ascii="UD デジタル 教科書体 NK-R" w:eastAsia="UD デジタル 教科書体 NK-R" w:cs="Calibri" w:hAnsiTheme="minorEastAsia"/>
          <w:color w:val="0000FF"/>
          <w:sz w:val="24"/>
          <w:szCs w:val="24"/>
          <w:u w:val="single" w:color="0000FF"/>
        </w:rPr>
        <w:t>ac</w:t>
      </w:r>
      <w:r>
        <w:rPr>
          <w:rFonts w:hint="eastAsia" w:ascii="UD デジタル 教科書体 NK-R" w:eastAsia="UD デジタル 教科書体 NK-R" w:cs="Calibri" w:hAnsiTheme="minorEastAsia"/>
          <w:color w:val="0000FF"/>
          <w:spacing w:val="-1"/>
          <w:sz w:val="24"/>
          <w:szCs w:val="24"/>
          <w:u w:val="single" w:color="0000FF"/>
        </w:rPr>
        <w:t>.</w:t>
      </w:r>
      <w:r>
        <w:rPr>
          <w:rFonts w:hint="eastAsia" w:ascii="UD デジタル 教科書体 NK-R" w:eastAsia="UD デジタル 教科書体 NK-R" w:cs="Calibri" w:hAnsiTheme="minorEastAsia"/>
          <w:color w:val="0000FF"/>
          <w:sz w:val="24"/>
          <w:szCs w:val="24"/>
          <w:u w:val="single" w:color="0000FF"/>
        </w:rPr>
        <w:t>jp</w:t>
      </w:r>
      <w:r>
        <w:rPr>
          <w:rFonts w:hint="eastAsia" w:ascii="UD デジタル 教科書体 NK-R" w:eastAsia="UD デジタル 教科書体 NK-R" w:cs="Calibri" w:hAnsiTheme="minorEastAsia"/>
          <w:color w:val="0000FF"/>
          <w:sz w:val="24"/>
          <w:szCs w:val="24"/>
          <w:u w:val="single" w:color="0000FF"/>
        </w:rPr>
        <w:fldChar w:fldCharType="end"/>
      </w:r>
    </w:p>
    <w:sectPr>
      <w:footerReference r:id="rId5" w:type="default"/>
      <w:pgSz w:w="11906" w:h="16838"/>
      <w:pgMar w:top="1380" w:right="1300" w:bottom="940" w:left="1680" w:header="0" w:footer="541" w:gutter="0"/>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ＭＳ 明朝">
    <w:altName w:val="Yu Gothic UI"/>
    <w:panose1 w:val="02020609040205080304"/>
    <w:charset w:val="80"/>
    <w:family w:val="roman"/>
    <w:pitch w:val="default"/>
    <w:sig w:usb0="00000000" w:usb1="00000000" w:usb2="08000012" w:usb3="00000000" w:csb0="0002009F" w:csb1="00000000"/>
  </w:font>
  <w:font w:name="MS Mincho">
    <w:altName w:val="Segoe Print"/>
    <w:panose1 w:val="00000000000000000000"/>
    <w:charset w:val="00"/>
    <w:family w:val="auto"/>
    <w:pitch w:val="default"/>
    <w:sig w:usb0="00000000" w:usb1="00000000" w:usb2="00000000" w:usb3="00000000" w:csb0="00000000" w:csb1="00000000"/>
  </w:font>
  <w:font w:name="ＭＳ 明朝">
    <w:altName w:val="宋体"/>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modern"/>
    <w:pitch w:val="default"/>
    <w:sig w:usb0="E00002FF" w:usb1="2AC7FDFF" w:usb2="00000016" w:usb3="00000000" w:csb0="2002009F" w:csb1="00000000"/>
  </w:font>
  <w:font w:name="Frutiger LT Std 45 Light">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游明朝">
    <w:altName w:val="Yu Gothic UI Semilight"/>
    <w:panose1 w:val="02020400000000000000"/>
    <w:charset w:val="80"/>
    <w:family w:val="roman"/>
    <w:pitch w:val="default"/>
    <w:sig w:usb0="00000000" w:usb1="00000000" w:usb2="00000012" w:usb3="00000000" w:csb0="0002009F" w:csb1="00000000"/>
  </w:font>
  <w:font w:name="Courier New">
    <w:panose1 w:val="02070309020205020404"/>
    <w:charset w:val="00"/>
    <w:family w:val="modern"/>
    <w:pitch w:val="default"/>
    <w:sig w:usb0="E0002EFF" w:usb1="C0007843" w:usb2="00000009" w:usb3="00000000" w:csb0="400001FF" w:csb1="FFFF0000"/>
  </w:font>
  <w:font w:name="UD デジタル 教科書体 NK-R">
    <w:altName w:val="Yu Gothic UI Semilight"/>
    <w:panose1 w:val="02020400000000000000"/>
    <w:charset w:val="80"/>
    <w:family w:val="roman"/>
    <w:pitch w:val="default"/>
    <w:sig w:usb0="00000000" w:usb1="00000000" w:usb2="00000010" w:usb3="00000000" w:csb0="00020000" w:csb1="00000000"/>
  </w:font>
  <w:font w:name="MS PGothic">
    <w:panose1 w:val="020B0600070205080204"/>
    <w:charset w:val="80"/>
    <w:family w:val="modern"/>
    <w:pitch w:val="default"/>
    <w:sig w:usb0="E00002FF" w:usb1="6AC7FDFB" w:usb2="08000012" w:usb3="00000000" w:csb0="4002009F" w:csb1="DFD7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UI Semilight">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419A5">
    <w:pPr>
      <w:spacing w:line="20" w:lineRule="exact"/>
      <w:rPr>
        <w:sz w:val="2"/>
        <w:szCs w:val="2"/>
      </w:rPr>
    </w:pPr>
    <w:r>
      <w:rPr>
        <w:lang w:eastAsia="ja-JP"/>
      </w:rPr>
      <mc:AlternateContent>
        <mc:Choice Requires="wps">
          <w:drawing>
            <wp:anchor distT="0" distB="0" distL="114300" distR="114300" simplePos="0" relativeHeight="251659264" behindDoc="1" locked="0" layoutInCell="1" allowOverlap="1">
              <wp:simplePos x="0" y="0"/>
              <wp:positionH relativeFrom="page">
                <wp:posOffset>6688455</wp:posOffset>
              </wp:positionH>
              <wp:positionV relativeFrom="page">
                <wp:posOffset>10186670</wp:posOffset>
              </wp:positionV>
              <wp:extent cx="194310" cy="165735"/>
              <wp:effectExtent l="0" t="0" r="15240" b="5715"/>
              <wp:wrapNone/>
              <wp:docPr id="40" name="Text Box 40"/>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wps:spPr>
                    <wps:txbx>
                      <w:txbxContent>
                        <w:p w14:paraId="1505F3AA">
                          <w:pPr>
                            <w:spacing w:line="245" w:lineRule="exact"/>
                            <w:ind w:left="40" w:right="-20"/>
                            <w:rPr>
                              <w:rFonts w:ascii="Calibri" w:hAnsi="Calibri" w:eastAsia="Calibri" w:cs="Calibri"/>
                            </w:rPr>
                          </w:pPr>
                          <w:r>
                            <w:fldChar w:fldCharType="begin"/>
                          </w:r>
                          <w:r>
                            <w:rPr>
                              <w:rFonts w:ascii="Calibri" w:hAnsi="Calibri" w:eastAsia="Calibri" w:cs="Calibri"/>
                              <w:position w:val="1"/>
                            </w:rPr>
                            <w:instrText xml:space="preserve"> PAGE </w:instrText>
                          </w:r>
                          <w:r>
                            <w:fldChar w:fldCharType="separate"/>
                          </w:r>
                          <w:r>
                            <w:rPr>
                              <w:rFonts w:ascii="Calibri" w:hAnsi="Calibri" w:eastAsia="Calibri" w:cs="Calibri"/>
                              <w:position w:val="1"/>
                            </w:rPr>
                            <w:t>27</w:t>
                          </w:r>
                          <w:r>
                            <w:fldChar w:fldCharType="end"/>
                          </w:r>
                        </w:p>
                      </w:txbxContent>
                    </wps:txbx>
                    <wps:bodyPr rot="0" vert="horz" wrap="square" lIns="0" tIns="0" rIns="0" bIns="0" anchor="t" anchorCtr="0" upright="1">
                      <a:noAutofit/>
                    </wps:bodyPr>
                  </wps:wsp>
                </a:graphicData>
              </a:graphic>
            </wp:anchor>
          </w:drawing>
        </mc:Choice>
        <mc:Fallback>
          <w:pict>
            <v:shape id="Text Box 40" o:spid="_x0000_s1026" o:spt="202" type="#_x0000_t202" style="position:absolute;left:0pt;margin-left:526.65pt;margin-top:802.1pt;height:13.05pt;width:15.3pt;mso-position-horizontal-relative:page;mso-position-vertical-relative:page;z-index:-251657216;mso-width-relative:page;mso-height-relative:page;" filled="f" stroked="f" coordsize="21600,21600" o:gfxdata="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wBp82wAAAA8BAAAPAAAAAAAAAAEAIAAAACIAAABkcnMvZG93&#10;bnJldi54bWxQSwECFAAUAAAACACHTuJA7sGvuP0BAAAFBAAADgAAAAAAAAABACAAAAAqAQAAZHJz&#10;L2Uyb0RvYy54bWxQSwUGAAAAAAYABgBZAQAAmQUAAAAA&#10;">
              <v:fill on="f" focussize="0,0"/>
              <v:stroke on="f"/>
              <v:imagedata o:title=""/>
              <o:lock v:ext="edit" aspectratio="f"/>
              <v:textbox inset="0mm,0mm,0mm,0mm">
                <w:txbxContent>
                  <w:p w14:paraId="1505F3AA">
                    <w:pPr>
                      <w:spacing w:line="245" w:lineRule="exact"/>
                      <w:ind w:left="40" w:right="-20"/>
                      <w:rPr>
                        <w:rFonts w:ascii="Calibri" w:hAnsi="Calibri" w:eastAsia="Calibri" w:cs="Calibri"/>
                      </w:rPr>
                    </w:pPr>
                    <w:r>
                      <w:fldChar w:fldCharType="begin"/>
                    </w:r>
                    <w:r>
                      <w:rPr>
                        <w:rFonts w:ascii="Calibri" w:hAnsi="Calibri" w:eastAsia="Calibri" w:cs="Calibri"/>
                        <w:position w:val="1"/>
                      </w:rPr>
                      <w:instrText xml:space="preserve"> PAGE </w:instrText>
                    </w:r>
                    <w:r>
                      <w:fldChar w:fldCharType="separate"/>
                    </w:r>
                    <w:r>
                      <w:rPr>
                        <w:rFonts w:ascii="Calibri" w:hAnsi="Calibri" w:eastAsia="Calibri" w:cs="Calibri"/>
                        <w:position w:val="1"/>
                      </w:rP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30D51"/>
    <w:multiLevelType w:val="multilevel"/>
    <w:tmpl w:val="1A030D51"/>
    <w:lvl w:ilvl="0" w:tentative="0">
      <w:start w:val="4"/>
      <w:numFmt w:val="decimal"/>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
    <w:nsid w:val="22210800"/>
    <w:multiLevelType w:val="multilevel"/>
    <w:tmpl w:val="22210800"/>
    <w:lvl w:ilvl="0" w:tentative="0">
      <w:start w:val="1"/>
      <w:numFmt w:val="decimal"/>
      <w:lvlText w:val="%1."/>
      <w:lvlJc w:val="left"/>
      <w:pPr>
        <w:ind w:left="720" w:hanging="72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2">
    <w:nsid w:val="41FF2703"/>
    <w:multiLevelType w:val="multilevel"/>
    <w:tmpl w:val="41FF2703"/>
    <w:lvl w:ilvl="0" w:tentative="0">
      <w:start w:val="1"/>
      <w:numFmt w:val="decimalEnclosedCircle"/>
      <w:lvlText w:val="%1"/>
      <w:lvlJc w:val="left"/>
      <w:pPr>
        <w:ind w:left="1080" w:hanging="360"/>
      </w:pPr>
      <w:rPr>
        <w:rFonts w:hint="default"/>
      </w:rPr>
    </w:lvl>
    <w:lvl w:ilvl="1" w:tentative="0">
      <w:start w:val="1"/>
      <w:numFmt w:val="aiueoFullWidth"/>
      <w:lvlText w:val="(%2)"/>
      <w:lvlJc w:val="left"/>
      <w:pPr>
        <w:ind w:left="1560" w:hanging="420"/>
      </w:pPr>
    </w:lvl>
    <w:lvl w:ilvl="2" w:tentative="0">
      <w:start w:val="1"/>
      <w:numFmt w:val="decimalEnclosedCircle"/>
      <w:lvlText w:val="%3"/>
      <w:lvlJc w:val="left"/>
      <w:pPr>
        <w:ind w:left="1980" w:hanging="420"/>
      </w:pPr>
    </w:lvl>
    <w:lvl w:ilvl="3" w:tentative="0">
      <w:start w:val="1"/>
      <w:numFmt w:val="decimal"/>
      <w:lvlText w:val="%4."/>
      <w:lvlJc w:val="left"/>
      <w:pPr>
        <w:ind w:left="2400" w:hanging="420"/>
      </w:pPr>
    </w:lvl>
    <w:lvl w:ilvl="4" w:tentative="0">
      <w:start w:val="1"/>
      <w:numFmt w:val="aiueoFullWidth"/>
      <w:lvlText w:val="(%5)"/>
      <w:lvlJc w:val="left"/>
      <w:pPr>
        <w:ind w:left="2820" w:hanging="420"/>
      </w:pPr>
    </w:lvl>
    <w:lvl w:ilvl="5" w:tentative="0">
      <w:start w:val="1"/>
      <w:numFmt w:val="decimalEnclosedCircle"/>
      <w:lvlText w:val="%6"/>
      <w:lvlJc w:val="left"/>
      <w:pPr>
        <w:ind w:left="3240" w:hanging="420"/>
      </w:pPr>
    </w:lvl>
    <w:lvl w:ilvl="6" w:tentative="0">
      <w:start w:val="1"/>
      <w:numFmt w:val="decimal"/>
      <w:lvlText w:val="%7."/>
      <w:lvlJc w:val="left"/>
      <w:pPr>
        <w:ind w:left="3660" w:hanging="420"/>
      </w:pPr>
    </w:lvl>
    <w:lvl w:ilvl="7" w:tentative="0">
      <w:start w:val="1"/>
      <w:numFmt w:val="aiueoFullWidth"/>
      <w:lvlText w:val="(%8)"/>
      <w:lvlJc w:val="left"/>
      <w:pPr>
        <w:ind w:left="4080" w:hanging="420"/>
      </w:pPr>
    </w:lvl>
    <w:lvl w:ilvl="8" w:tentative="0">
      <w:start w:val="1"/>
      <w:numFmt w:val="decimalEnclosedCircle"/>
      <w:lvlText w:val="%9"/>
      <w:lvlJc w:val="left"/>
      <w:pPr>
        <w:ind w:left="4500" w:hanging="420"/>
      </w:pPr>
    </w:lvl>
  </w:abstractNum>
  <w:abstractNum w:abstractNumId="3">
    <w:nsid w:val="6E7E24EE"/>
    <w:multiLevelType w:val="multilevel"/>
    <w:tmpl w:val="6E7E24EE"/>
    <w:lvl w:ilvl="0" w:tentative="0">
      <w:start w:val="2"/>
      <w:numFmt w:val="decimalEnclosedCircle"/>
      <w:lvlText w:val="%1"/>
      <w:lvlJc w:val="left"/>
      <w:pPr>
        <w:ind w:left="1080" w:hanging="360"/>
      </w:pPr>
      <w:rPr>
        <w:rFonts w:hint="default"/>
      </w:rPr>
    </w:lvl>
    <w:lvl w:ilvl="1" w:tentative="0">
      <w:start w:val="1"/>
      <w:numFmt w:val="aiueoFullWidth"/>
      <w:lvlText w:val="(%2)"/>
      <w:lvlJc w:val="left"/>
      <w:pPr>
        <w:ind w:left="1560" w:hanging="420"/>
      </w:pPr>
    </w:lvl>
    <w:lvl w:ilvl="2" w:tentative="0">
      <w:start w:val="1"/>
      <w:numFmt w:val="decimalEnclosedCircle"/>
      <w:lvlText w:val="%3"/>
      <w:lvlJc w:val="left"/>
      <w:pPr>
        <w:ind w:left="1980" w:hanging="420"/>
      </w:pPr>
    </w:lvl>
    <w:lvl w:ilvl="3" w:tentative="0">
      <w:start w:val="1"/>
      <w:numFmt w:val="decimal"/>
      <w:lvlText w:val="%4."/>
      <w:lvlJc w:val="left"/>
      <w:pPr>
        <w:ind w:left="2400" w:hanging="420"/>
      </w:pPr>
    </w:lvl>
    <w:lvl w:ilvl="4" w:tentative="0">
      <w:start w:val="1"/>
      <w:numFmt w:val="aiueoFullWidth"/>
      <w:lvlText w:val="(%5)"/>
      <w:lvlJc w:val="left"/>
      <w:pPr>
        <w:ind w:left="2820" w:hanging="420"/>
      </w:pPr>
    </w:lvl>
    <w:lvl w:ilvl="5" w:tentative="0">
      <w:start w:val="1"/>
      <w:numFmt w:val="decimalEnclosedCircle"/>
      <w:lvlText w:val="%6"/>
      <w:lvlJc w:val="left"/>
      <w:pPr>
        <w:ind w:left="3240" w:hanging="420"/>
      </w:pPr>
    </w:lvl>
    <w:lvl w:ilvl="6" w:tentative="0">
      <w:start w:val="1"/>
      <w:numFmt w:val="decimal"/>
      <w:lvlText w:val="%7."/>
      <w:lvlJc w:val="left"/>
      <w:pPr>
        <w:ind w:left="3660" w:hanging="420"/>
      </w:pPr>
    </w:lvl>
    <w:lvl w:ilvl="7" w:tentative="0">
      <w:start w:val="1"/>
      <w:numFmt w:val="aiueoFullWidth"/>
      <w:lvlText w:val="(%8)"/>
      <w:lvlJc w:val="left"/>
      <w:pPr>
        <w:ind w:left="4080" w:hanging="420"/>
      </w:pPr>
    </w:lvl>
    <w:lvl w:ilvl="8" w:tentative="0">
      <w:start w:val="1"/>
      <w:numFmt w:val="decimalEnclosedCircle"/>
      <w:lvlText w:val="%9"/>
      <w:lvlJc w:val="left"/>
      <w:pPr>
        <w:ind w:left="450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hyphenationZone w:val="283"/>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95A"/>
    <w:rsid w:val="00005A2A"/>
    <w:rsid w:val="00007629"/>
    <w:rsid w:val="000122FD"/>
    <w:rsid w:val="0001291A"/>
    <w:rsid w:val="00012F04"/>
    <w:rsid w:val="00016E4A"/>
    <w:rsid w:val="0002000C"/>
    <w:rsid w:val="00021905"/>
    <w:rsid w:val="0002213B"/>
    <w:rsid w:val="00022CF4"/>
    <w:rsid w:val="00024E2E"/>
    <w:rsid w:val="00025A4E"/>
    <w:rsid w:val="00026458"/>
    <w:rsid w:val="00026E32"/>
    <w:rsid w:val="00030114"/>
    <w:rsid w:val="000305ED"/>
    <w:rsid w:val="00031010"/>
    <w:rsid w:val="0003135E"/>
    <w:rsid w:val="00032A1F"/>
    <w:rsid w:val="00032D94"/>
    <w:rsid w:val="00033AFD"/>
    <w:rsid w:val="0003634D"/>
    <w:rsid w:val="000424CA"/>
    <w:rsid w:val="00042FCE"/>
    <w:rsid w:val="00043BB2"/>
    <w:rsid w:val="0004408F"/>
    <w:rsid w:val="00044BF0"/>
    <w:rsid w:val="00044E77"/>
    <w:rsid w:val="00046DFA"/>
    <w:rsid w:val="00047B6D"/>
    <w:rsid w:val="0005047E"/>
    <w:rsid w:val="000510D8"/>
    <w:rsid w:val="0005132E"/>
    <w:rsid w:val="00052BC8"/>
    <w:rsid w:val="00054546"/>
    <w:rsid w:val="00055A9A"/>
    <w:rsid w:val="00055B17"/>
    <w:rsid w:val="00055CBD"/>
    <w:rsid w:val="0005786B"/>
    <w:rsid w:val="00057D06"/>
    <w:rsid w:val="00062C80"/>
    <w:rsid w:val="00065806"/>
    <w:rsid w:val="000665E5"/>
    <w:rsid w:val="00066925"/>
    <w:rsid w:val="00071930"/>
    <w:rsid w:val="000765AE"/>
    <w:rsid w:val="00076BCA"/>
    <w:rsid w:val="00077675"/>
    <w:rsid w:val="00080D4C"/>
    <w:rsid w:val="00082AC0"/>
    <w:rsid w:val="00097343"/>
    <w:rsid w:val="00097622"/>
    <w:rsid w:val="000A09DD"/>
    <w:rsid w:val="000A3CE6"/>
    <w:rsid w:val="000A51C5"/>
    <w:rsid w:val="000A5530"/>
    <w:rsid w:val="000A5F47"/>
    <w:rsid w:val="000B2607"/>
    <w:rsid w:val="000B2A9D"/>
    <w:rsid w:val="000B6ECA"/>
    <w:rsid w:val="000B7F26"/>
    <w:rsid w:val="000C2033"/>
    <w:rsid w:val="000C5069"/>
    <w:rsid w:val="000C7194"/>
    <w:rsid w:val="000D273D"/>
    <w:rsid w:val="000D2987"/>
    <w:rsid w:val="000D35CC"/>
    <w:rsid w:val="000D479A"/>
    <w:rsid w:val="000E1486"/>
    <w:rsid w:val="000E21FC"/>
    <w:rsid w:val="000E2448"/>
    <w:rsid w:val="000E4BF5"/>
    <w:rsid w:val="000E6FB5"/>
    <w:rsid w:val="000F1E27"/>
    <w:rsid w:val="000F38A8"/>
    <w:rsid w:val="000F4715"/>
    <w:rsid w:val="000F52BE"/>
    <w:rsid w:val="000F6744"/>
    <w:rsid w:val="000F7097"/>
    <w:rsid w:val="000F7AAB"/>
    <w:rsid w:val="000F7F83"/>
    <w:rsid w:val="001057B1"/>
    <w:rsid w:val="00106564"/>
    <w:rsid w:val="00107F01"/>
    <w:rsid w:val="001149D2"/>
    <w:rsid w:val="00115A9B"/>
    <w:rsid w:val="00116595"/>
    <w:rsid w:val="00120988"/>
    <w:rsid w:val="00122AEC"/>
    <w:rsid w:val="00126C40"/>
    <w:rsid w:val="00130C99"/>
    <w:rsid w:val="0013270B"/>
    <w:rsid w:val="00132899"/>
    <w:rsid w:val="00133B97"/>
    <w:rsid w:val="001365D3"/>
    <w:rsid w:val="00143A02"/>
    <w:rsid w:val="00143B20"/>
    <w:rsid w:val="001453D1"/>
    <w:rsid w:val="00145D53"/>
    <w:rsid w:val="0014608B"/>
    <w:rsid w:val="001475E0"/>
    <w:rsid w:val="00152A5E"/>
    <w:rsid w:val="00156960"/>
    <w:rsid w:val="00162369"/>
    <w:rsid w:val="00162F93"/>
    <w:rsid w:val="00167D9C"/>
    <w:rsid w:val="00170F43"/>
    <w:rsid w:val="001713C6"/>
    <w:rsid w:val="00171B74"/>
    <w:rsid w:val="00172F4D"/>
    <w:rsid w:val="001736CD"/>
    <w:rsid w:val="00174B27"/>
    <w:rsid w:val="00174C03"/>
    <w:rsid w:val="00175805"/>
    <w:rsid w:val="00177001"/>
    <w:rsid w:val="00180D9A"/>
    <w:rsid w:val="00181964"/>
    <w:rsid w:val="0018314C"/>
    <w:rsid w:val="00184C05"/>
    <w:rsid w:val="00190237"/>
    <w:rsid w:val="00190646"/>
    <w:rsid w:val="00192874"/>
    <w:rsid w:val="00193944"/>
    <w:rsid w:val="001950B3"/>
    <w:rsid w:val="001B1F12"/>
    <w:rsid w:val="001B3812"/>
    <w:rsid w:val="001B48BD"/>
    <w:rsid w:val="001B64A4"/>
    <w:rsid w:val="001C2776"/>
    <w:rsid w:val="001C2BA8"/>
    <w:rsid w:val="001C51D1"/>
    <w:rsid w:val="001C6BC5"/>
    <w:rsid w:val="001C71FE"/>
    <w:rsid w:val="001C7261"/>
    <w:rsid w:val="001D3EA6"/>
    <w:rsid w:val="001D64C1"/>
    <w:rsid w:val="001D6C0D"/>
    <w:rsid w:val="001E39FA"/>
    <w:rsid w:val="001E5549"/>
    <w:rsid w:val="001F0BD4"/>
    <w:rsid w:val="001F1BE4"/>
    <w:rsid w:val="001F6D48"/>
    <w:rsid w:val="001F7B62"/>
    <w:rsid w:val="00205A49"/>
    <w:rsid w:val="0020603C"/>
    <w:rsid w:val="002116AD"/>
    <w:rsid w:val="00212255"/>
    <w:rsid w:val="002127D5"/>
    <w:rsid w:val="00213306"/>
    <w:rsid w:val="00215DA9"/>
    <w:rsid w:val="00220C98"/>
    <w:rsid w:val="00220FA8"/>
    <w:rsid w:val="002218AD"/>
    <w:rsid w:val="00223B99"/>
    <w:rsid w:val="00224A2A"/>
    <w:rsid w:val="00227BFC"/>
    <w:rsid w:val="00232FD4"/>
    <w:rsid w:val="002331FE"/>
    <w:rsid w:val="00233E3A"/>
    <w:rsid w:val="00235913"/>
    <w:rsid w:val="00237080"/>
    <w:rsid w:val="002526B3"/>
    <w:rsid w:val="002544AD"/>
    <w:rsid w:val="002575D9"/>
    <w:rsid w:val="0026169C"/>
    <w:rsid w:val="00261C1E"/>
    <w:rsid w:val="00263B4C"/>
    <w:rsid w:val="0026412B"/>
    <w:rsid w:val="00273D86"/>
    <w:rsid w:val="00276261"/>
    <w:rsid w:val="00276A92"/>
    <w:rsid w:val="00280D49"/>
    <w:rsid w:val="00282C50"/>
    <w:rsid w:val="002862AF"/>
    <w:rsid w:val="00287355"/>
    <w:rsid w:val="00291146"/>
    <w:rsid w:val="00291C76"/>
    <w:rsid w:val="00292A69"/>
    <w:rsid w:val="00293146"/>
    <w:rsid w:val="0029776A"/>
    <w:rsid w:val="002A0965"/>
    <w:rsid w:val="002A4C66"/>
    <w:rsid w:val="002A601E"/>
    <w:rsid w:val="002A76A5"/>
    <w:rsid w:val="002A7DAC"/>
    <w:rsid w:val="002B3A36"/>
    <w:rsid w:val="002C3515"/>
    <w:rsid w:val="002C5AF0"/>
    <w:rsid w:val="002D141B"/>
    <w:rsid w:val="002D1750"/>
    <w:rsid w:val="002D209F"/>
    <w:rsid w:val="002D22EC"/>
    <w:rsid w:val="002D23B1"/>
    <w:rsid w:val="002D5B5D"/>
    <w:rsid w:val="002E1FC7"/>
    <w:rsid w:val="002E47F7"/>
    <w:rsid w:val="002F2EF2"/>
    <w:rsid w:val="002F3F66"/>
    <w:rsid w:val="002F43B3"/>
    <w:rsid w:val="002F50FD"/>
    <w:rsid w:val="002F548C"/>
    <w:rsid w:val="00302342"/>
    <w:rsid w:val="00303DDD"/>
    <w:rsid w:val="00304A4F"/>
    <w:rsid w:val="00306FAC"/>
    <w:rsid w:val="003102EF"/>
    <w:rsid w:val="003138B0"/>
    <w:rsid w:val="00313F7E"/>
    <w:rsid w:val="00316AAC"/>
    <w:rsid w:val="00320312"/>
    <w:rsid w:val="00320EC7"/>
    <w:rsid w:val="0032199B"/>
    <w:rsid w:val="00321B39"/>
    <w:rsid w:val="0032224D"/>
    <w:rsid w:val="003225CC"/>
    <w:rsid w:val="003227F5"/>
    <w:rsid w:val="00323086"/>
    <w:rsid w:val="00325123"/>
    <w:rsid w:val="00325929"/>
    <w:rsid w:val="00325FF7"/>
    <w:rsid w:val="003260F2"/>
    <w:rsid w:val="00330582"/>
    <w:rsid w:val="00331ADC"/>
    <w:rsid w:val="00332E2A"/>
    <w:rsid w:val="003347E2"/>
    <w:rsid w:val="0033574A"/>
    <w:rsid w:val="00340088"/>
    <w:rsid w:val="00340F95"/>
    <w:rsid w:val="00341842"/>
    <w:rsid w:val="00344E5B"/>
    <w:rsid w:val="0034614B"/>
    <w:rsid w:val="00351681"/>
    <w:rsid w:val="00352054"/>
    <w:rsid w:val="00353341"/>
    <w:rsid w:val="00353792"/>
    <w:rsid w:val="003544E7"/>
    <w:rsid w:val="003557D5"/>
    <w:rsid w:val="00355D01"/>
    <w:rsid w:val="00356591"/>
    <w:rsid w:val="00361384"/>
    <w:rsid w:val="00362471"/>
    <w:rsid w:val="0036247D"/>
    <w:rsid w:val="00364529"/>
    <w:rsid w:val="00367F78"/>
    <w:rsid w:val="00372A91"/>
    <w:rsid w:val="00374DBB"/>
    <w:rsid w:val="00381708"/>
    <w:rsid w:val="00381C1F"/>
    <w:rsid w:val="0038295E"/>
    <w:rsid w:val="00383B11"/>
    <w:rsid w:val="00387EC1"/>
    <w:rsid w:val="00394998"/>
    <w:rsid w:val="003A2712"/>
    <w:rsid w:val="003A3EDC"/>
    <w:rsid w:val="003A5614"/>
    <w:rsid w:val="003A5D7C"/>
    <w:rsid w:val="003A6864"/>
    <w:rsid w:val="003A7C88"/>
    <w:rsid w:val="003B3844"/>
    <w:rsid w:val="003B7158"/>
    <w:rsid w:val="003C449C"/>
    <w:rsid w:val="003C5310"/>
    <w:rsid w:val="003D034F"/>
    <w:rsid w:val="003D2652"/>
    <w:rsid w:val="003D55B8"/>
    <w:rsid w:val="003D5646"/>
    <w:rsid w:val="003D6252"/>
    <w:rsid w:val="003E31B0"/>
    <w:rsid w:val="003F125A"/>
    <w:rsid w:val="003F13CA"/>
    <w:rsid w:val="003F2834"/>
    <w:rsid w:val="003F5857"/>
    <w:rsid w:val="003F641E"/>
    <w:rsid w:val="003F789D"/>
    <w:rsid w:val="003F7FA0"/>
    <w:rsid w:val="00400955"/>
    <w:rsid w:val="00401529"/>
    <w:rsid w:val="00402C6E"/>
    <w:rsid w:val="0040686F"/>
    <w:rsid w:val="00406AA6"/>
    <w:rsid w:val="00412045"/>
    <w:rsid w:val="00412386"/>
    <w:rsid w:val="004163FA"/>
    <w:rsid w:val="00416960"/>
    <w:rsid w:val="0041744A"/>
    <w:rsid w:val="00420F06"/>
    <w:rsid w:val="00422B3F"/>
    <w:rsid w:val="004370FB"/>
    <w:rsid w:val="00443A71"/>
    <w:rsid w:val="004509AF"/>
    <w:rsid w:val="0045373C"/>
    <w:rsid w:val="00453CD5"/>
    <w:rsid w:val="00457CD7"/>
    <w:rsid w:val="00457EF0"/>
    <w:rsid w:val="004621AF"/>
    <w:rsid w:val="00462206"/>
    <w:rsid w:val="00462279"/>
    <w:rsid w:val="00462A1F"/>
    <w:rsid w:val="00462DAB"/>
    <w:rsid w:val="0046495A"/>
    <w:rsid w:val="004678B9"/>
    <w:rsid w:val="0047184E"/>
    <w:rsid w:val="00471F2E"/>
    <w:rsid w:val="00473C25"/>
    <w:rsid w:val="0048126A"/>
    <w:rsid w:val="00483086"/>
    <w:rsid w:val="00484DD9"/>
    <w:rsid w:val="00485E10"/>
    <w:rsid w:val="0048614D"/>
    <w:rsid w:val="004866CA"/>
    <w:rsid w:val="00486BD7"/>
    <w:rsid w:val="00490326"/>
    <w:rsid w:val="004904AE"/>
    <w:rsid w:val="00490AB7"/>
    <w:rsid w:val="0049304F"/>
    <w:rsid w:val="004940C2"/>
    <w:rsid w:val="004A0AFB"/>
    <w:rsid w:val="004A3C5C"/>
    <w:rsid w:val="004A4005"/>
    <w:rsid w:val="004A6964"/>
    <w:rsid w:val="004A7056"/>
    <w:rsid w:val="004B083D"/>
    <w:rsid w:val="004B0CCC"/>
    <w:rsid w:val="004B1156"/>
    <w:rsid w:val="004B31B8"/>
    <w:rsid w:val="004B4D38"/>
    <w:rsid w:val="004B5794"/>
    <w:rsid w:val="004B5DB4"/>
    <w:rsid w:val="004B69DE"/>
    <w:rsid w:val="004B7619"/>
    <w:rsid w:val="004B7DD4"/>
    <w:rsid w:val="004C0528"/>
    <w:rsid w:val="004C1D9D"/>
    <w:rsid w:val="004C3745"/>
    <w:rsid w:val="004C518E"/>
    <w:rsid w:val="004D0E1D"/>
    <w:rsid w:val="004D28C9"/>
    <w:rsid w:val="004D79D8"/>
    <w:rsid w:val="004E02C8"/>
    <w:rsid w:val="004E0656"/>
    <w:rsid w:val="004E1548"/>
    <w:rsid w:val="004E335D"/>
    <w:rsid w:val="004E3AFA"/>
    <w:rsid w:val="004E70F5"/>
    <w:rsid w:val="004F0C96"/>
    <w:rsid w:val="004F2DC2"/>
    <w:rsid w:val="004F35B6"/>
    <w:rsid w:val="004F4BF7"/>
    <w:rsid w:val="005020EF"/>
    <w:rsid w:val="0050234F"/>
    <w:rsid w:val="005025F9"/>
    <w:rsid w:val="00507C49"/>
    <w:rsid w:val="005138A6"/>
    <w:rsid w:val="00514B0D"/>
    <w:rsid w:val="00516D58"/>
    <w:rsid w:val="005170BF"/>
    <w:rsid w:val="00517100"/>
    <w:rsid w:val="00517653"/>
    <w:rsid w:val="005209A8"/>
    <w:rsid w:val="005223B4"/>
    <w:rsid w:val="00523CC0"/>
    <w:rsid w:val="00532634"/>
    <w:rsid w:val="005351CD"/>
    <w:rsid w:val="0053572A"/>
    <w:rsid w:val="00536587"/>
    <w:rsid w:val="00537533"/>
    <w:rsid w:val="00537C62"/>
    <w:rsid w:val="005402CE"/>
    <w:rsid w:val="00540AB7"/>
    <w:rsid w:val="00541209"/>
    <w:rsid w:val="00541724"/>
    <w:rsid w:val="005429EF"/>
    <w:rsid w:val="005462D1"/>
    <w:rsid w:val="00546528"/>
    <w:rsid w:val="00547E90"/>
    <w:rsid w:val="00556B96"/>
    <w:rsid w:val="00561A96"/>
    <w:rsid w:val="0056359C"/>
    <w:rsid w:val="00565369"/>
    <w:rsid w:val="0056587F"/>
    <w:rsid w:val="005701E7"/>
    <w:rsid w:val="0057406C"/>
    <w:rsid w:val="005775AF"/>
    <w:rsid w:val="0058013A"/>
    <w:rsid w:val="0058199F"/>
    <w:rsid w:val="0058285E"/>
    <w:rsid w:val="0058394C"/>
    <w:rsid w:val="005846B1"/>
    <w:rsid w:val="005861FF"/>
    <w:rsid w:val="00586A4E"/>
    <w:rsid w:val="005909AD"/>
    <w:rsid w:val="00591ECE"/>
    <w:rsid w:val="005A10D3"/>
    <w:rsid w:val="005A2524"/>
    <w:rsid w:val="005A2ACF"/>
    <w:rsid w:val="005A625A"/>
    <w:rsid w:val="005A6693"/>
    <w:rsid w:val="005A67BD"/>
    <w:rsid w:val="005B099B"/>
    <w:rsid w:val="005B1BAF"/>
    <w:rsid w:val="005B32C3"/>
    <w:rsid w:val="005B42C6"/>
    <w:rsid w:val="005B4BD1"/>
    <w:rsid w:val="005B6210"/>
    <w:rsid w:val="005B687E"/>
    <w:rsid w:val="005C0422"/>
    <w:rsid w:val="005C094A"/>
    <w:rsid w:val="005C2D24"/>
    <w:rsid w:val="005C5F89"/>
    <w:rsid w:val="005D1CBD"/>
    <w:rsid w:val="005E05E0"/>
    <w:rsid w:val="005E1064"/>
    <w:rsid w:val="005E1F3E"/>
    <w:rsid w:val="005E4706"/>
    <w:rsid w:val="005E4B5F"/>
    <w:rsid w:val="005E60C5"/>
    <w:rsid w:val="005F4C1F"/>
    <w:rsid w:val="0060567C"/>
    <w:rsid w:val="006068EC"/>
    <w:rsid w:val="006133FC"/>
    <w:rsid w:val="006156C2"/>
    <w:rsid w:val="00616CBB"/>
    <w:rsid w:val="00617122"/>
    <w:rsid w:val="00622E68"/>
    <w:rsid w:val="00624169"/>
    <w:rsid w:val="00627330"/>
    <w:rsid w:val="00627781"/>
    <w:rsid w:val="0063210E"/>
    <w:rsid w:val="00633387"/>
    <w:rsid w:val="00634365"/>
    <w:rsid w:val="00635C63"/>
    <w:rsid w:val="006406E3"/>
    <w:rsid w:val="006408CC"/>
    <w:rsid w:val="006441ED"/>
    <w:rsid w:val="00644BA7"/>
    <w:rsid w:val="006477C6"/>
    <w:rsid w:val="00647B13"/>
    <w:rsid w:val="006527CC"/>
    <w:rsid w:val="00653039"/>
    <w:rsid w:val="00653EC2"/>
    <w:rsid w:val="00654AE3"/>
    <w:rsid w:val="00660C2D"/>
    <w:rsid w:val="00665695"/>
    <w:rsid w:val="00665BEB"/>
    <w:rsid w:val="0066678B"/>
    <w:rsid w:val="00666A3A"/>
    <w:rsid w:val="00670A48"/>
    <w:rsid w:val="00674E56"/>
    <w:rsid w:val="00677172"/>
    <w:rsid w:val="00680130"/>
    <w:rsid w:val="00680930"/>
    <w:rsid w:val="00680A70"/>
    <w:rsid w:val="00681A68"/>
    <w:rsid w:val="00682BDA"/>
    <w:rsid w:val="006847B2"/>
    <w:rsid w:val="00686A24"/>
    <w:rsid w:val="00693AEE"/>
    <w:rsid w:val="0069599F"/>
    <w:rsid w:val="006965C1"/>
    <w:rsid w:val="006A1E68"/>
    <w:rsid w:val="006A36B4"/>
    <w:rsid w:val="006A6BC7"/>
    <w:rsid w:val="006B2C84"/>
    <w:rsid w:val="006B3128"/>
    <w:rsid w:val="006C383E"/>
    <w:rsid w:val="006C3B03"/>
    <w:rsid w:val="006C3D6D"/>
    <w:rsid w:val="006C3EB7"/>
    <w:rsid w:val="006C4203"/>
    <w:rsid w:val="006C724E"/>
    <w:rsid w:val="006D1305"/>
    <w:rsid w:val="006D3E11"/>
    <w:rsid w:val="006D6CD7"/>
    <w:rsid w:val="006D74A4"/>
    <w:rsid w:val="006E250C"/>
    <w:rsid w:val="006E28B0"/>
    <w:rsid w:val="006E3CDA"/>
    <w:rsid w:val="006E6A50"/>
    <w:rsid w:val="006E7CDB"/>
    <w:rsid w:val="006F17F4"/>
    <w:rsid w:val="006F1994"/>
    <w:rsid w:val="006F1EC6"/>
    <w:rsid w:val="006F228A"/>
    <w:rsid w:val="006F5380"/>
    <w:rsid w:val="006F6A0F"/>
    <w:rsid w:val="006F6EFE"/>
    <w:rsid w:val="006F7959"/>
    <w:rsid w:val="007005E7"/>
    <w:rsid w:val="00702DE2"/>
    <w:rsid w:val="007049F1"/>
    <w:rsid w:val="00704ED4"/>
    <w:rsid w:val="007109C7"/>
    <w:rsid w:val="007147EE"/>
    <w:rsid w:val="00714EDD"/>
    <w:rsid w:val="00715B7A"/>
    <w:rsid w:val="0071611E"/>
    <w:rsid w:val="00716202"/>
    <w:rsid w:val="00716904"/>
    <w:rsid w:val="00717402"/>
    <w:rsid w:val="00725F16"/>
    <w:rsid w:val="0073106B"/>
    <w:rsid w:val="00732567"/>
    <w:rsid w:val="00732D11"/>
    <w:rsid w:val="007344B8"/>
    <w:rsid w:val="00747B21"/>
    <w:rsid w:val="00747E52"/>
    <w:rsid w:val="00752C2E"/>
    <w:rsid w:val="007565D5"/>
    <w:rsid w:val="00757482"/>
    <w:rsid w:val="007620CF"/>
    <w:rsid w:val="00764B53"/>
    <w:rsid w:val="00765180"/>
    <w:rsid w:val="007654FA"/>
    <w:rsid w:val="00766EDB"/>
    <w:rsid w:val="0076748C"/>
    <w:rsid w:val="00774659"/>
    <w:rsid w:val="007747B9"/>
    <w:rsid w:val="00774EA8"/>
    <w:rsid w:val="00775606"/>
    <w:rsid w:val="00775836"/>
    <w:rsid w:val="0077727A"/>
    <w:rsid w:val="00777A88"/>
    <w:rsid w:val="00782438"/>
    <w:rsid w:val="00784442"/>
    <w:rsid w:val="00784D38"/>
    <w:rsid w:val="00785BE7"/>
    <w:rsid w:val="00787FE4"/>
    <w:rsid w:val="0079039E"/>
    <w:rsid w:val="00790BBB"/>
    <w:rsid w:val="0079162B"/>
    <w:rsid w:val="007919FE"/>
    <w:rsid w:val="00795AB8"/>
    <w:rsid w:val="00796A36"/>
    <w:rsid w:val="0079757F"/>
    <w:rsid w:val="007A1FEE"/>
    <w:rsid w:val="007A2DF1"/>
    <w:rsid w:val="007A732E"/>
    <w:rsid w:val="007B2267"/>
    <w:rsid w:val="007B3248"/>
    <w:rsid w:val="007B45DB"/>
    <w:rsid w:val="007B5CDC"/>
    <w:rsid w:val="007B6452"/>
    <w:rsid w:val="007B7EE9"/>
    <w:rsid w:val="007C22AC"/>
    <w:rsid w:val="007C43BC"/>
    <w:rsid w:val="007C4C2E"/>
    <w:rsid w:val="007D234E"/>
    <w:rsid w:val="007E00A6"/>
    <w:rsid w:val="007E0742"/>
    <w:rsid w:val="007E0D3F"/>
    <w:rsid w:val="007E1134"/>
    <w:rsid w:val="007E13B6"/>
    <w:rsid w:val="007E15F4"/>
    <w:rsid w:val="007E2507"/>
    <w:rsid w:val="007E46FE"/>
    <w:rsid w:val="007E7091"/>
    <w:rsid w:val="007F25E3"/>
    <w:rsid w:val="007F5C2C"/>
    <w:rsid w:val="00802821"/>
    <w:rsid w:val="008037EB"/>
    <w:rsid w:val="00804D83"/>
    <w:rsid w:val="00810F5C"/>
    <w:rsid w:val="00811A27"/>
    <w:rsid w:val="00820352"/>
    <w:rsid w:val="008212DE"/>
    <w:rsid w:val="00821A98"/>
    <w:rsid w:val="008251EE"/>
    <w:rsid w:val="008259CA"/>
    <w:rsid w:val="008354D6"/>
    <w:rsid w:val="00837290"/>
    <w:rsid w:val="00837689"/>
    <w:rsid w:val="00837AE1"/>
    <w:rsid w:val="0084059E"/>
    <w:rsid w:val="008524EE"/>
    <w:rsid w:val="00852F75"/>
    <w:rsid w:val="00853493"/>
    <w:rsid w:val="00853566"/>
    <w:rsid w:val="00854C39"/>
    <w:rsid w:val="00854FF8"/>
    <w:rsid w:val="00857D07"/>
    <w:rsid w:val="008605E2"/>
    <w:rsid w:val="00860D64"/>
    <w:rsid w:val="008613F5"/>
    <w:rsid w:val="0086286E"/>
    <w:rsid w:val="008636C2"/>
    <w:rsid w:val="008655D6"/>
    <w:rsid w:val="00865692"/>
    <w:rsid w:val="0086775A"/>
    <w:rsid w:val="00873896"/>
    <w:rsid w:val="00877035"/>
    <w:rsid w:val="00877050"/>
    <w:rsid w:val="0087705A"/>
    <w:rsid w:val="008804C5"/>
    <w:rsid w:val="00880A17"/>
    <w:rsid w:val="0088287D"/>
    <w:rsid w:val="00883CA9"/>
    <w:rsid w:val="008847D5"/>
    <w:rsid w:val="008877D0"/>
    <w:rsid w:val="00895033"/>
    <w:rsid w:val="00896B50"/>
    <w:rsid w:val="00897A61"/>
    <w:rsid w:val="008A2028"/>
    <w:rsid w:val="008A2292"/>
    <w:rsid w:val="008A624D"/>
    <w:rsid w:val="008B02CB"/>
    <w:rsid w:val="008B0576"/>
    <w:rsid w:val="008B1F8B"/>
    <w:rsid w:val="008B62FE"/>
    <w:rsid w:val="008B7572"/>
    <w:rsid w:val="008C1432"/>
    <w:rsid w:val="008C23DB"/>
    <w:rsid w:val="008C552F"/>
    <w:rsid w:val="008C6A25"/>
    <w:rsid w:val="008C70F8"/>
    <w:rsid w:val="008D024C"/>
    <w:rsid w:val="008D106D"/>
    <w:rsid w:val="008D2287"/>
    <w:rsid w:val="008D3AEA"/>
    <w:rsid w:val="008D4265"/>
    <w:rsid w:val="008E05DB"/>
    <w:rsid w:val="008E3039"/>
    <w:rsid w:val="008E34D6"/>
    <w:rsid w:val="008E3D60"/>
    <w:rsid w:val="008E3F52"/>
    <w:rsid w:val="008E57A6"/>
    <w:rsid w:val="008E7B7B"/>
    <w:rsid w:val="008F4AFB"/>
    <w:rsid w:val="008F71D6"/>
    <w:rsid w:val="009001ED"/>
    <w:rsid w:val="00900BB1"/>
    <w:rsid w:val="00900D78"/>
    <w:rsid w:val="00901BF9"/>
    <w:rsid w:val="00901DE1"/>
    <w:rsid w:val="009027B3"/>
    <w:rsid w:val="00902F0C"/>
    <w:rsid w:val="00903ADA"/>
    <w:rsid w:val="00904983"/>
    <w:rsid w:val="00905887"/>
    <w:rsid w:val="00913A67"/>
    <w:rsid w:val="00915D0A"/>
    <w:rsid w:val="00915E30"/>
    <w:rsid w:val="00916358"/>
    <w:rsid w:val="009168E8"/>
    <w:rsid w:val="009224E3"/>
    <w:rsid w:val="00934D60"/>
    <w:rsid w:val="009356A8"/>
    <w:rsid w:val="00943C56"/>
    <w:rsid w:val="00946824"/>
    <w:rsid w:val="009520E1"/>
    <w:rsid w:val="00961221"/>
    <w:rsid w:val="00961775"/>
    <w:rsid w:val="00961D7A"/>
    <w:rsid w:val="0096294B"/>
    <w:rsid w:val="00965879"/>
    <w:rsid w:val="00965C73"/>
    <w:rsid w:val="0097459E"/>
    <w:rsid w:val="00975A58"/>
    <w:rsid w:val="00975D32"/>
    <w:rsid w:val="009765AA"/>
    <w:rsid w:val="00980862"/>
    <w:rsid w:val="00982AA7"/>
    <w:rsid w:val="00983F5F"/>
    <w:rsid w:val="00985F70"/>
    <w:rsid w:val="00986F54"/>
    <w:rsid w:val="009872C1"/>
    <w:rsid w:val="00990284"/>
    <w:rsid w:val="00991923"/>
    <w:rsid w:val="00991B35"/>
    <w:rsid w:val="00993082"/>
    <w:rsid w:val="00995B96"/>
    <w:rsid w:val="009A0C78"/>
    <w:rsid w:val="009A50F4"/>
    <w:rsid w:val="009B1011"/>
    <w:rsid w:val="009B11AF"/>
    <w:rsid w:val="009B1861"/>
    <w:rsid w:val="009B3A6E"/>
    <w:rsid w:val="009B40F4"/>
    <w:rsid w:val="009C2A17"/>
    <w:rsid w:val="009C2C5F"/>
    <w:rsid w:val="009C3DEB"/>
    <w:rsid w:val="009C5772"/>
    <w:rsid w:val="009C6BAC"/>
    <w:rsid w:val="009D45A4"/>
    <w:rsid w:val="009D63B9"/>
    <w:rsid w:val="009E07E0"/>
    <w:rsid w:val="009E1477"/>
    <w:rsid w:val="009E36B2"/>
    <w:rsid w:val="009E3883"/>
    <w:rsid w:val="009E5B4B"/>
    <w:rsid w:val="009E768D"/>
    <w:rsid w:val="009E7B05"/>
    <w:rsid w:val="009F0E3A"/>
    <w:rsid w:val="009F1384"/>
    <w:rsid w:val="009F43BF"/>
    <w:rsid w:val="009F4D84"/>
    <w:rsid w:val="009F6594"/>
    <w:rsid w:val="00A01E7C"/>
    <w:rsid w:val="00A01FCE"/>
    <w:rsid w:val="00A03EAE"/>
    <w:rsid w:val="00A03EBE"/>
    <w:rsid w:val="00A04202"/>
    <w:rsid w:val="00A06863"/>
    <w:rsid w:val="00A1047C"/>
    <w:rsid w:val="00A112A2"/>
    <w:rsid w:val="00A118EE"/>
    <w:rsid w:val="00A17292"/>
    <w:rsid w:val="00A200D9"/>
    <w:rsid w:val="00A24891"/>
    <w:rsid w:val="00A25485"/>
    <w:rsid w:val="00A25914"/>
    <w:rsid w:val="00A26344"/>
    <w:rsid w:val="00A26FE6"/>
    <w:rsid w:val="00A27B06"/>
    <w:rsid w:val="00A31D3E"/>
    <w:rsid w:val="00A32F20"/>
    <w:rsid w:val="00A3508B"/>
    <w:rsid w:val="00A379CA"/>
    <w:rsid w:val="00A40661"/>
    <w:rsid w:val="00A4203D"/>
    <w:rsid w:val="00A43126"/>
    <w:rsid w:val="00A4781D"/>
    <w:rsid w:val="00A52A6D"/>
    <w:rsid w:val="00A53AA3"/>
    <w:rsid w:val="00A5561A"/>
    <w:rsid w:val="00A60C32"/>
    <w:rsid w:val="00A61088"/>
    <w:rsid w:val="00A61A15"/>
    <w:rsid w:val="00A61E9D"/>
    <w:rsid w:val="00A630F4"/>
    <w:rsid w:val="00A63EB9"/>
    <w:rsid w:val="00A63EE1"/>
    <w:rsid w:val="00A648BD"/>
    <w:rsid w:val="00A67361"/>
    <w:rsid w:val="00A75760"/>
    <w:rsid w:val="00A75BA5"/>
    <w:rsid w:val="00A80143"/>
    <w:rsid w:val="00A806EE"/>
    <w:rsid w:val="00A91B65"/>
    <w:rsid w:val="00A925F6"/>
    <w:rsid w:val="00A96284"/>
    <w:rsid w:val="00AA0E4B"/>
    <w:rsid w:val="00AA2592"/>
    <w:rsid w:val="00AA25AE"/>
    <w:rsid w:val="00AA361F"/>
    <w:rsid w:val="00AA37C4"/>
    <w:rsid w:val="00AB1C05"/>
    <w:rsid w:val="00AB292E"/>
    <w:rsid w:val="00AB2A18"/>
    <w:rsid w:val="00AB47E8"/>
    <w:rsid w:val="00AB7355"/>
    <w:rsid w:val="00AC127E"/>
    <w:rsid w:val="00AC1A6C"/>
    <w:rsid w:val="00AC3AD0"/>
    <w:rsid w:val="00AC63CE"/>
    <w:rsid w:val="00AC68AC"/>
    <w:rsid w:val="00AC71E3"/>
    <w:rsid w:val="00AC7AE5"/>
    <w:rsid w:val="00AD0090"/>
    <w:rsid w:val="00AD3C31"/>
    <w:rsid w:val="00AD42FA"/>
    <w:rsid w:val="00AD6BD3"/>
    <w:rsid w:val="00AF2891"/>
    <w:rsid w:val="00AF2D3A"/>
    <w:rsid w:val="00AF4F7A"/>
    <w:rsid w:val="00AF5FAD"/>
    <w:rsid w:val="00B0605C"/>
    <w:rsid w:val="00B0752C"/>
    <w:rsid w:val="00B07CE2"/>
    <w:rsid w:val="00B10738"/>
    <w:rsid w:val="00B133AF"/>
    <w:rsid w:val="00B13FF6"/>
    <w:rsid w:val="00B15B2F"/>
    <w:rsid w:val="00B16078"/>
    <w:rsid w:val="00B17BB8"/>
    <w:rsid w:val="00B23667"/>
    <w:rsid w:val="00B236C2"/>
    <w:rsid w:val="00B3100B"/>
    <w:rsid w:val="00B326E9"/>
    <w:rsid w:val="00B41A1F"/>
    <w:rsid w:val="00B44FA1"/>
    <w:rsid w:val="00B4519B"/>
    <w:rsid w:val="00B47CBE"/>
    <w:rsid w:val="00B51A70"/>
    <w:rsid w:val="00B525C5"/>
    <w:rsid w:val="00B531C7"/>
    <w:rsid w:val="00B5462A"/>
    <w:rsid w:val="00B56369"/>
    <w:rsid w:val="00B56C44"/>
    <w:rsid w:val="00B62D6C"/>
    <w:rsid w:val="00B65233"/>
    <w:rsid w:val="00B65FD5"/>
    <w:rsid w:val="00B6639A"/>
    <w:rsid w:val="00B66B4A"/>
    <w:rsid w:val="00B70594"/>
    <w:rsid w:val="00B70B74"/>
    <w:rsid w:val="00B7200D"/>
    <w:rsid w:val="00B747CC"/>
    <w:rsid w:val="00B7760F"/>
    <w:rsid w:val="00B857BC"/>
    <w:rsid w:val="00B86521"/>
    <w:rsid w:val="00B87AAE"/>
    <w:rsid w:val="00B92262"/>
    <w:rsid w:val="00BA3050"/>
    <w:rsid w:val="00BA71BC"/>
    <w:rsid w:val="00BB1F07"/>
    <w:rsid w:val="00BB2AF0"/>
    <w:rsid w:val="00BB31AF"/>
    <w:rsid w:val="00BB39C1"/>
    <w:rsid w:val="00BB3D8E"/>
    <w:rsid w:val="00BB3EA7"/>
    <w:rsid w:val="00BB5AB1"/>
    <w:rsid w:val="00BB6455"/>
    <w:rsid w:val="00BB7732"/>
    <w:rsid w:val="00BC146B"/>
    <w:rsid w:val="00BC3868"/>
    <w:rsid w:val="00BC3F53"/>
    <w:rsid w:val="00BD079E"/>
    <w:rsid w:val="00BD3DF7"/>
    <w:rsid w:val="00BD3F74"/>
    <w:rsid w:val="00BD6227"/>
    <w:rsid w:val="00BE46FB"/>
    <w:rsid w:val="00BE481C"/>
    <w:rsid w:val="00BE4C89"/>
    <w:rsid w:val="00BE752E"/>
    <w:rsid w:val="00BE7F9D"/>
    <w:rsid w:val="00BF13BC"/>
    <w:rsid w:val="00BF3D9F"/>
    <w:rsid w:val="00BF782D"/>
    <w:rsid w:val="00C00777"/>
    <w:rsid w:val="00C0172C"/>
    <w:rsid w:val="00C03795"/>
    <w:rsid w:val="00C04131"/>
    <w:rsid w:val="00C102F3"/>
    <w:rsid w:val="00C10E03"/>
    <w:rsid w:val="00C14A04"/>
    <w:rsid w:val="00C15B67"/>
    <w:rsid w:val="00C16415"/>
    <w:rsid w:val="00C20CC9"/>
    <w:rsid w:val="00C220BF"/>
    <w:rsid w:val="00C25399"/>
    <w:rsid w:val="00C27B0B"/>
    <w:rsid w:val="00C33133"/>
    <w:rsid w:val="00C340E1"/>
    <w:rsid w:val="00C353AC"/>
    <w:rsid w:val="00C361AB"/>
    <w:rsid w:val="00C366CA"/>
    <w:rsid w:val="00C3763E"/>
    <w:rsid w:val="00C400AF"/>
    <w:rsid w:val="00C444EF"/>
    <w:rsid w:val="00C44815"/>
    <w:rsid w:val="00C47F72"/>
    <w:rsid w:val="00C524C4"/>
    <w:rsid w:val="00C53B5B"/>
    <w:rsid w:val="00C614B9"/>
    <w:rsid w:val="00C62ACE"/>
    <w:rsid w:val="00C63793"/>
    <w:rsid w:val="00C63FD1"/>
    <w:rsid w:val="00C64677"/>
    <w:rsid w:val="00C715B2"/>
    <w:rsid w:val="00C7654C"/>
    <w:rsid w:val="00C91202"/>
    <w:rsid w:val="00C914CD"/>
    <w:rsid w:val="00C91FA4"/>
    <w:rsid w:val="00C93041"/>
    <w:rsid w:val="00C93A27"/>
    <w:rsid w:val="00C94EC8"/>
    <w:rsid w:val="00C95417"/>
    <w:rsid w:val="00C966E9"/>
    <w:rsid w:val="00C96782"/>
    <w:rsid w:val="00CA0FFF"/>
    <w:rsid w:val="00CA1D39"/>
    <w:rsid w:val="00CA2597"/>
    <w:rsid w:val="00CA4C68"/>
    <w:rsid w:val="00CA5CDE"/>
    <w:rsid w:val="00CA5F1E"/>
    <w:rsid w:val="00CB10C8"/>
    <w:rsid w:val="00CB61BA"/>
    <w:rsid w:val="00CC102E"/>
    <w:rsid w:val="00CC194E"/>
    <w:rsid w:val="00CC1E35"/>
    <w:rsid w:val="00CC3A5D"/>
    <w:rsid w:val="00CC6C18"/>
    <w:rsid w:val="00CD1CD3"/>
    <w:rsid w:val="00CD5FFE"/>
    <w:rsid w:val="00CE0EB2"/>
    <w:rsid w:val="00CE36C2"/>
    <w:rsid w:val="00CE7B96"/>
    <w:rsid w:val="00CF25A8"/>
    <w:rsid w:val="00CF271C"/>
    <w:rsid w:val="00D00EEA"/>
    <w:rsid w:val="00D055CD"/>
    <w:rsid w:val="00D06428"/>
    <w:rsid w:val="00D072A1"/>
    <w:rsid w:val="00D07C36"/>
    <w:rsid w:val="00D107F4"/>
    <w:rsid w:val="00D1170A"/>
    <w:rsid w:val="00D1436C"/>
    <w:rsid w:val="00D20FC6"/>
    <w:rsid w:val="00D23CD1"/>
    <w:rsid w:val="00D2428E"/>
    <w:rsid w:val="00D248C8"/>
    <w:rsid w:val="00D25FAE"/>
    <w:rsid w:val="00D278EC"/>
    <w:rsid w:val="00D27BCE"/>
    <w:rsid w:val="00D27CFF"/>
    <w:rsid w:val="00D31131"/>
    <w:rsid w:val="00D32ED4"/>
    <w:rsid w:val="00D330D9"/>
    <w:rsid w:val="00D338C6"/>
    <w:rsid w:val="00D358CA"/>
    <w:rsid w:val="00D36650"/>
    <w:rsid w:val="00D402FF"/>
    <w:rsid w:val="00D46168"/>
    <w:rsid w:val="00D47D89"/>
    <w:rsid w:val="00D5357F"/>
    <w:rsid w:val="00D56F6B"/>
    <w:rsid w:val="00D57193"/>
    <w:rsid w:val="00D571BC"/>
    <w:rsid w:val="00D63EF4"/>
    <w:rsid w:val="00D67C95"/>
    <w:rsid w:val="00D70BC0"/>
    <w:rsid w:val="00D71175"/>
    <w:rsid w:val="00D71CC3"/>
    <w:rsid w:val="00D7361B"/>
    <w:rsid w:val="00D74A21"/>
    <w:rsid w:val="00D75A0D"/>
    <w:rsid w:val="00D802F6"/>
    <w:rsid w:val="00D82CB3"/>
    <w:rsid w:val="00D82D64"/>
    <w:rsid w:val="00D83A69"/>
    <w:rsid w:val="00D84ECF"/>
    <w:rsid w:val="00D86364"/>
    <w:rsid w:val="00D872BB"/>
    <w:rsid w:val="00D93049"/>
    <w:rsid w:val="00D93428"/>
    <w:rsid w:val="00D9431C"/>
    <w:rsid w:val="00D943FD"/>
    <w:rsid w:val="00D95EE5"/>
    <w:rsid w:val="00DA1B86"/>
    <w:rsid w:val="00DB404B"/>
    <w:rsid w:val="00DB5122"/>
    <w:rsid w:val="00DB5344"/>
    <w:rsid w:val="00DC23F9"/>
    <w:rsid w:val="00DC5567"/>
    <w:rsid w:val="00DC58DC"/>
    <w:rsid w:val="00DD0C6A"/>
    <w:rsid w:val="00DD2E47"/>
    <w:rsid w:val="00DD2E4D"/>
    <w:rsid w:val="00DD350F"/>
    <w:rsid w:val="00DD5708"/>
    <w:rsid w:val="00DD6350"/>
    <w:rsid w:val="00DD707E"/>
    <w:rsid w:val="00DD73A2"/>
    <w:rsid w:val="00DE1A3D"/>
    <w:rsid w:val="00DE2A96"/>
    <w:rsid w:val="00DE5BB7"/>
    <w:rsid w:val="00DE6457"/>
    <w:rsid w:val="00DE795C"/>
    <w:rsid w:val="00DF045F"/>
    <w:rsid w:val="00DF17B9"/>
    <w:rsid w:val="00DF494B"/>
    <w:rsid w:val="00DF5585"/>
    <w:rsid w:val="00DF5790"/>
    <w:rsid w:val="00E06442"/>
    <w:rsid w:val="00E0700B"/>
    <w:rsid w:val="00E11357"/>
    <w:rsid w:val="00E11546"/>
    <w:rsid w:val="00E13913"/>
    <w:rsid w:val="00E16D9A"/>
    <w:rsid w:val="00E17A17"/>
    <w:rsid w:val="00E20809"/>
    <w:rsid w:val="00E22DB0"/>
    <w:rsid w:val="00E23A96"/>
    <w:rsid w:val="00E23EAD"/>
    <w:rsid w:val="00E25CDA"/>
    <w:rsid w:val="00E271C7"/>
    <w:rsid w:val="00E32D0C"/>
    <w:rsid w:val="00E33557"/>
    <w:rsid w:val="00E33CD5"/>
    <w:rsid w:val="00E342E3"/>
    <w:rsid w:val="00E34998"/>
    <w:rsid w:val="00E34C14"/>
    <w:rsid w:val="00E34F34"/>
    <w:rsid w:val="00E357B6"/>
    <w:rsid w:val="00E5085F"/>
    <w:rsid w:val="00E518C3"/>
    <w:rsid w:val="00E534FF"/>
    <w:rsid w:val="00E5390A"/>
    <w:rsid w:val="00E53D3A"/>
    <w:rsid w:val="00E5415C"/>
    <w:rsid w:val="00E54A9D"/>
    <w:rsid w:val="00E60B22"/>
    <w:rsid w:val="00E63957"/>
    <w:rsid w:val="00E679DA"/>
    <w:rsid w:val="00E720BC"/>
    <w:rsid w:val="00E73D22"/>
    <w:rsid w:val="00E75477"/>
    <w:rsid w:val="00E75702"/>
    <w:rsid w:val="00E77EF4"/>
    <w:rsid w:val="00E80381"/>
    <w:rsid w:val="00E81B52"/>
    <w:rsid w:val="00E8340B"/>
    <w:rsid w:val="00E84FA9"/>
    <w:rsid w:val="00E86D07"/>
    <w:rsid w:val="00E86E4A"/>
    <w:rsid w:val="00E87894"/>
    <w:rsid w:val="00E91F46"/>
    <w:rsid w:val="00E93446"/>
    <w:rsid w:val="00E96193"/>
    <w:rsid w:val="00EA1122"/>
    <w:rsid w:val="00EA31E0"/>
    <w:rsid w:val="00EA504D"/>
    <w:rsid w:val="00EB0190"/>
    <w:rsid w:val="00EB2800"/>
    <w:rsid w:val="00EB28EA"/>
    <w:rsid w:val="00EB2C08"/>
    <w:rsid w:val="00EB60EA"/>
    <w:rsid w:val="00EC371E"/>
    <w:rsid w:val="00EC3B97"/>
    <w:rsid w:val="00EC67CA"/>
    <w:rsid w:val="00EC71B5"/>
    <w:rsid w:val="00ED1407"/>
    <w:rsid w:val="00ED1F9A"/>
    <w:rsid w:val="00ED425E"/>
    <w:rsid w:val="00ED4509"/>
    <w:rsid w:val="00ED5350"/>
    <w:rsid w:val="00ED5825"/>
    <w:rsid w:val="00ED680C"/>
    <w:rsid w:val="00ED71B4"/>
    <w:rsid w:val="00EE1D03"/>
    <w:rsid w:val="00EE6790"/>
    <w:rsid w:val="00EF1518"/>
    <w:rsid w:val="00EF16DF"/>
    <w:rsid w:val="00EF1F1A"/>
    <w:rsid w:val="00EF3836"/>
    <w:rsid w:val="00EF4ECD"/>
    <w:rsid w:val="00EF7BBA"/>
    <w:rsid w:val="00F0404B"/>
    <w:rsid w:val="00F06C15"/>
    <w:rsid w:val="00F06EC1"/>
    <w:rsid w:val="00F07562"/>
    <w:rsid w:val="00F078DB"/>
    <w:rsid w:val="00F11253"/>
    <w:rsid w:val="00F11734"/>
    <w:rsid w:val="00F14C2C"/>
    <w:rsid w:val="00F14CE2"/>
    <w:rsid w:val="00F23A54"/>
    <w:rsid w:val="00F26CA2"/>
    <w:rsid w:val="00F27B79"/>
    <w:rsid w:val="00F30261"/>
    <w:rsid w:val="00F3044D"/>
    <w:rsid w:val="00F30B33"/>
    <w:rsid w:val="00F3255F"/>
    <w:rsid w:val="00F33418"/>
    <w:rsid w:val="00F33A2E"/>
    <w:rsid w:val="00F33A97"/>
    <w:rsid w:val="00F36C43"/>
    <w:rsid w:val="00F36F70"/>
    <w:rsid w:val="00F41679"/>
    <w:rsid w:val="00F44B33"/>
    <w:rsid w:val="00F50B32"/>
    <w:rsid w:val="00F55343"/>
    <w:rsid w:val="00F57CD4"/>
    <w:rsid w:val="00F609DC"/>
    <w:rsid w:val="00F6774D"/>
    <w:rsid w:val="00F67FBB"/>
    <w:rsid w:val="00F77323"/>
    <w:rsid w:val="00F80179"/>
    <w:rsid w:val="00F83ABD"/>
    <w:rsid w:val="00F844EC"/>
    <w:rsid w:val="00F86808"/>
    <w:rsid w:val="00F91726"/>
    <w:rsid w:val="00F9340C"/>
    <w:rsid w:val="00F93503"/>
    <w:rsid w:val="00F948BC"/>
    <w:rsid w:val="00F96C82"/>
    <w:rsid w:val="00F976C4"/>
    <w:rsid w:val="00F97C35"/>
    <w:rsid w:val="00FA2787"/>
    <w:rsid w:val="00FA4A05"/>
    <w:rsid w:val="00FA7205"/>
    <w:rsid w:val="00FB224A"/>
    <w:rsid w:val="00FB237F"/>
    <w:rsid w:val="00FB3463"/>
    <w:rsid w:val="00FB3D3A"/>
    <w:rsid w:val="00FB4206"/>
    <w:rsid w:val="00FB47A6"/>
    <w:rsid w:val="00FB6842"/>
    <w:rsid w:val="00FB73FC"/>
    <w:rsid w:val="00FB7A7E"/>
    <w:rsid w:val="00FC1098"/>
    <w:rsid w:val="00FC2AD2"/>
    <w:rsid w:val="00FC42A0"/>
    <w:rsid w:val="00FC46BF"/>
    <w:rsid w:val="00FD6CC2"/>
    <w:rsid w:val="00FD7E6F"/>
    <w:rsid w:val="00FE15BC"/>
    <w:rsid w:val="00FE3ED7"/>
    <w:rsid w:val="00FE797D"/>
    <w:rsid w:val="00FF3D53"/>
    <w:rsid w:val="00FF5940"/>
    <w:rsid w:val="2A1D7DB6"/>
    <w:rsid w:val="3DCFA5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0" w:lineRule="atLeast"/>
    </w:pPr>
    <w:rPr>
      <w:rFonts w:asciiTheme="minorHAnsi" w:hAnsiTheme="minorHAnsi" w:eastAsiaTheme="minorEastAsia" w:cstheme="minorBidi"/>
      <w:sz w:val="22"/>
      <w:szCs w:val="22"/>
      <w:lang w:val="en-US" w:eastAsia="en-US" w:bidi="ar-SA"/>
    </w:rPr>
  </w:style>
  <w:style w:type="paragraph" w:styleId="2">
    <w:name w:val="heading 1"/>
    <w:basedOn w:val="1"/>
    <w:next w:val="1"/>
    <w:link w:val="38"/>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34"/>
    <w:unhideWhenUsed/>
    <w:qFormat/>
    <w:uiPriority w:val="9"/>
    <w:pPr>
      <w:keepNext/>
      <w:keepLines/>
      <w:spacing w:before="200" w:line="240" w:lineRule="auto"/>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35"/>
    <w:unhideWhenUsed/>
    <w:qFormat/>
    <w:uiPriority w:val="9"/>
    <w:pPr>
      <w:keepNext/>
      <w:ind w:left="400" w:leftChars="400"/>
      <w:outlineLvl w:val="2"/>
    </w:pPr>
    <w:rPr>
      <w:rFonts w:asciiTheme="majorHAnsi" w:hAnsiTheme="majorHAnsi" w:eastAsiaTheme="majorEastAsia" w:cstheme="majorBidi"/>
    </w:rPr>
  </w:style>
  <w:style w:type="paragraph" w:styleId="5">
    <w:name w:val="heading 5"/>
    <w:basedOn w:val="1"/>
    <w:next w:val="1"/>
    <w:link w:val="45"/>
    <w:semiHidden/>
    <w:unhideWhenUsed/>
    <w:qFormat/>
    <w:uiPriority w:val="9"/>
    <w:pPr>
      <w:keepNext/>
      <w:keepLines/>
      <w:spacing w:before="40"/>
      <w:outlineLvl w:val="4"/>
    </w:pPr>
    <w:rPr>
      <w:rFonts w:asciiTheme="majorHAnsi" w:hAnsiTheme="majorHAnsi" w:eastAsiaTheme="majorEastAsia" w:cstheme="majorBidi"/>
      <w:color w:val="376092" w:themeColor="accent1" w:themeShade="BF"/>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2"/>
    <w:unhideWhenUsed/>
    <w:uiPriority w:val="99"/>
    <w:pPr>
      <w:spacing w:line="240" w:lineRule="auto"/>
    </w:pPr>
    <w:rPr>
      <w:sz w:val="20"/>
      <w:szCs w:val="20"/>
    </w:rPr>
  </w:style>
  <w:style w:type="paragraph" w:styleId="7">
    <w:name w:val="Body Text"/>
    <w:basedOn w:val="1"/>
    <w:link w:val="37"/>
    <w:qFormat/>
    <w:uiPriority w:val="1"/>
    <w:pPr>
      <w:spacing w:line="240" w:lineRule="auto"/>
    </w:pPr>
    <w:rPr>
      <w:rFonts w:ascii="Calibri" w:hAnsi="Calibri" w:eastAsia="Calibri" w:cs="Calibri"/>
      <w:sz w:val="24"/>
      <w:szCs w:val="24"/>
    </w:rPr>
  </w:style>
  <w:style w:type="paragraph" w:styleId="8">
    <w:name w:val="Plain Text"/>
    <w:basedOn w:val="1"/>
    <w:link w:val="51"/>
    <w:semiHidden/>
    <w:unhideWhenUsed/>
    <w:qFormat/>
    <w:uiPriority w:val="99"/>
    <w:pPr>
      <w:widowControl w:val="0"/>
      <w:spacing w:line="240" w:lineRule="auto"/>
    </w:pPr>
    <w:rPr>
      <w:rFonts w:ascii="Yu Gothic" w:hAnsi="Courier New" w:eastAsia="Yu Gothic" w:cs="Courier New"/>
      <w:kern w:val="2"/>
      <w:lang w:eastAsia="ja-JP"/>
    </w:rPr>
  </w:style>
  <w:style w:type="paragraph" w:styleId="9">
    <w:name w:val="Balloon Text"/>
    <w:basedOn w:val="1"/>
    <w:link w:val="27"/>
    <w:semiHidden/>
    <w:unhideWhenUsed/>
    <w:uiPriority w:val="99"/>
    <w:pPr>
      <w:spacing w:line="240" w:lineRule="auto"/>
    </w:pPr>
    <w:rPr>
      <w:rFonts w:ascii="Segoe UI" w:hAnsi="Segoe UI" w:cs="Segoe UI"/>
      <w:sz w:val="18"/>
      <w:szCs w:val="18"/>
    </w:rPr>
  </w:style>
  <w:style w:type="paragraph" w:styleId="10">
    <w:name w:val="footer"/>
    <w:basedOn w:val="1"/>
    <w:link w:val="26"/>
    <w:unhideWhenUsed/>
    <w:uiPriority w:val="99"/>
    <w:pPr>
      <w:tabs>
        <w:tab w:val="center" w:pos="4680"/>
        <w:tab w:val="right" w:pos="9360"/>
      </w:tabs>
      <w:spacing w:line="240" w:lineRule="auto"/>
    </w:pPr>
  </w:style>
  <w:style w:type="paragraph" w:styleId="11">
    <w:name w:val="header"/>
    <w:basedOn w:val="1"/>
    <w:link w:val="25"/>
    <w:unhideWhenUsed/>
    <w:uiPriority w:val="99"/>
    <w:pPr>
      <w:tabs>
        <w:tab w:val="center" w:pos="4680"/>
        <w:tab w:val="right" w:pos="9360"/>
      </w:tabs>
      <w:spacing w:line="240" w:lineRule="auto"/>
    </w:pPr>
  </w:style>
  <w:style w:type="paragraph" w:styleId="12">
    <w:name w:val="footnote text"/>
    <w:basedOn w:val="1"/>
    <w:link w:val="39"/>
    <w:semiHidden/>
    <w:unhideWhenUsed/>
    <w:qFormat/>
    <w:uiPriority w:val="99"/>
    <w:pPr>
      <w:spacing w:line="240" w:lineRule="auto"/>
    </w:pPr>
    <w:rPr>
      <w:sz w:val="20"/>
      <w:szCs w:val="20"/>
    </w:rPr>
  </w:style>
  <w:style w:type="paragraph" w:styleId="13">
    <w:name w:val="Normal (Web)"/>
    <w:basedOn w:val="1"/>
    <w:semiHidden/>
    <w:unhideWhenUsed/>
    <w:qFormat/>
    <w:uiPriority w:val="99"/>
    <w:pPr>
      <w:spacing w:line="240" w:lineRule="auto"/>
    </w:pPr>
    <w:rPr>
      <w:rFonts w:ascii="Times New Roman" w:hAnsi="Times New Roman" w:cs="Times New Roman" w:eastAsiaTheme="minorHAnsi"/>
      <w:sz w:val="24"/>
      <w:szCs w:val="24"/>
    </w:rPr>
  </w:style>
  <w:style w:type="paragraph" w:styleId="14">
    <w:name w:val="annotation subject"/>
    <w:basedOn w:val="6"/>
    <w:next w:val="6"/>
    <w:link w:val="33"/>
    <w:semiHidden/>
    <w:unhideWhenUsed/>
    <w:qFormat/>
    <w:uiPriority w:val="99"/>
    <w:rPr>
      <w:b/>
      <w:bCs/>
    </w:rPr>
  </w:style>
  <w:style w:type="table" w:styleId="16">
    <w:name w:val="Table Grid"/>
    <w:basedOn w:val="15"/>
    <w:uiPriority w:val="39"/>
    <w:pPr>
      <w:spacing w:line="240" w:lineRule="auto"/>
    </w:pPr>
    <w:rPr>
      <w:rFonts w:eastAsiaTheme="min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FollowedHyperlink"/>
    <w:basedOn w:val="17"/>
    <w:semiHidden/>
    <w:unhideWhenUsed/>
    <w:qFormat/>
    <w:uiPriority w:val="99"/>
    <w:rPr>
      <w:color w:val="800080" w:themeColor="followedHyperlink"/>
      <w:u w:val="single"/>
      <w14:textFill>
        <w14:solidFill>
          <w14:schemeClr w14:val="folHlink"/>
        </w14:solidFill>
      </w14:textFill>
    </w:rPr>
  </w:style>
  <w:style w:type="character" w:styleId="20">
    <w:name w:val="Emphasis"/>
    <w:basedOn w:val="17"/>
    <w:qFormat/>
    <w:uiPriority w:val="20"/>
    <w:rPr>
      <w:i/>
      <w:iCs/>
    </w:rPr>
  </w:style>
  <w:style w:type="character" w:styleId="21">
    <w:name w:val="Hyperlink"/>
    <w:basedOn w:val="17"/>
    <w:unhideWhenUsed/>
    <w:uiPriority w:val="99"/>
    <w:rPr>
      <w:color w:val="0000FF" w:themeColor="hyperlink"/>
      <w:u w:val="single"/>
      <w14:textFill>
        <w14:solidFill>
          <w14:schemeClr w14:val="hlink"/>
        </w14:solidFill>
      </w14:textFill>
    </w:rPr>
  </w:style>
  <w:style w:type="character" w:styleId="22">
    <w:name w:val="annotation reference"/>
    <w:basedOn w:val="17"/>
    <w:semiHidden/>
    <w:unhideWhenUsed/>
    <w:qFormat/>
    <w:uiPriority w:val="99"/>
    <w:rPr>
      <w:sz w:val="16"/>
      <w:szCs w:val="16"/>
    </w:rPr>
  </w:style>
  <w:style w:type="character" w:styleId="23">
    <w:name w:val="HTML Cite"/>
    <w:basedOn w:val="17"/>
    <w:semiHidden/>
    <w:unhideWhenUsed/>
    <w:qFormat/>
    <w:uiPriority w:val="99"/>
    <w:rPr>
      <w:i/>
      <w:iCs/>
    </w:rPr>
  </w:style>
  <w:style w:type="character" w:styleId="24">
    <w:name w:val="footnote reference"/>
    <w:basedOn w:val="17"/>
    <w:semiHidden/>
    <w:unhideWhenUsed/>
    <w:qFormat/>
    <w:uiPriority w:val="99"/>
    <w:rPr>
      <w:vertAlign w:val="superscript"/>
    </w:rPr>
  </w:style>
  <w:style w:type="character" w:customStyle="1" w:styleId="25">
    <w:name w:val="ヘッダー (文字)"/>
    <w:basedOn w:val="17"/>
    <w:link w:val="11"/>
    <w:uiPriority w:val="99"/>
  </w:style>
  <w:style w:type="character" w:customStyle="1" w:styleId="26">
    <w:name w:val="フッター (文字)"/>
    <w:basedOn w:val="17"/>
    <w:link w:val="10"/>
    <w:uiPriority w:val="99"/>
  </w:style>
  <w:style w:type="character" w:customStyle="1" w:styleId="27">
    <w:name w:val="吹き出し (文字)"/>
    <w:basedOn w:val="17"/>
    <w:link w:val="9"/>
    <w:semiHidden/>
    <w:qFormat/>
    <w:uiPriority w:val="99"/>
    <w:rPr>
      <w:rFonts w:ascii="Segoe UI" w:hAnsi="Segoe UI" w:cs="Segoe UI"/>
      <w:sz w:val="18"/>
      <w:szCs w:val="18"/>
    </w:rPr>
  </w:style>
  <w:style w:type="table" w:customStyle="1" w:styleId="28">
    <w:name w:val="List Table 2 - Accent 51"/>
    <w:basedOn w:val="15"/>
    <w:uiPriority w:val="47"/>
    <w:pPr>
      <w:spacing w:line="240" w:lineRule="auto"/>
    </w:pPr>
    <w:tblPr>
      <w:tblBorders>
        <w:top w:val="single" w:color="92CDDC" w:themeColor="accent5" w:themeTint="99" w:sz="4" w:space="0"/>
        <w:bottom w:val="single" w:color="92CDDC" w:themeColor="accent5" w:themeTint="99" w:sz="4" w:space="0"/>
        <w:insideH w:val="single" w:color="92CDDC"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29">
    <w:name w:val="List Table 6 Colorful - Accent 11"/>
    <w:basedOn w:val="15"/>
    <w:uiPriority w:val="51"/>
    <w:pPr>
      <w:spacing w:line="240" w:lineRule="auto"/>
    </w:pPr>
    <w:rPr>
      <w:color w:val="376092" w:themeColor="accent1" w:themeShade="BF"/>
    </w:rPr>
    <w:tblPr>
      <w:tblBorders>
        <w:top w:val="single" w:color="4F81BD" w:themeColor="accent1" w:sz="4" w:space="0"/>
        <w:bottom w:val="single" w:color="4F81BD" w:themeColor="accent1" w:sz="4" w:space="0"/>
      </w:tblBorders>
    </w:tblPr>
    <w:tblStylePr w:type="firstRow">
      <w:rPr>
        <w:b/>
        <w:bCs/>
      </w:rPr>
      <w:tcPr>
        <w:tcBorders>
          <w:bottom w:val="single" w:color="4F81BD" w:themeColor="accent1" w:sz="4" w:space="0"/>
        </w:tcBorders>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paragraph" w:customStyle="1" w:styleId="30">
    <w:name w:val="Cuerpo"/>
    <w:qFormat/>
    <w:uiPriority w:val="0"/>
    <w:pPr>
      <w:spacing w:line="240" w:lineRule="auto"/>
    </w:pPr>
    <w:rPr>
      <w:rFonts w:ascii="Helvetica" w:hAnsi="Helvetica" w:eastAsia="ヒラギノ角ゴ Pro W3" w:cs="Times New Roman"/>
      <w:color w:val="000000"/>
      <w:sz w:val="24"/>
      <w:szCs w:val="20"/>
      <w:lang w:val="en-US" w:eastAsia="en-US" w:bidi="ar-SA"/>
    </w:rPr>
  </w:style>
  <w:style w:type="paragraph" w:styleId="31">
    <w:name w:val="List Paragraph"/>
    <w:basedOn w:val="1"/>
    <w:qFormat/>
    <w:uiPriority w:val="34"/>
    <w:pPr>
      <w:ind w:left="720"/>
      <w:contextualSpacing/>
    </w:pPr>
  </w:style>
  <w:style w:type="character" w:customStyle="1" w:styleId="32">
    <w:name w:val="コメント文字列 (文字)"/>
    <w:basedOn w:val="17"/>
    <w:link w:val="6"/>
    <w:qFormat/>
    <w:uiPriority w:val="99"/>
    <w:rPr>
      <w:sz w:val="20"/>
      <w:szCs w:val="20"/>
    </w:rPr>
  </w:style>
  <w:style w:type="character" w:customStyle="1" w:styleId="33">
    <w:name w:val="コメント内容 (文字)"/>
    <w:basedOn w:val="32"/>
    <w:link w:val="14"/>
    <w:semiHidden/>
    <w:qFormat/>
    <w:uiPriority w:val="99"/>
    <w:rPr>
      <w:b/>
      <w:bCs/>
      <w:sz w:val="20"/>
      <w:szCs w:val="20"/>
    </w:rPr>
  </w:style>
  <w:style w:type="character" w:customStyle="1" w:styleId="34">
    <w:name w:val="見出し 2 (文字)"/>
    <w:basedOn w:val="17"/>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35">
    <w:name w:val="見出し 3 (文字)"/>
    <w:basedOn w:val="17"/>
    <w:link w:val="4"/>
    <w:qFormat/>
    <w:uiPriority w:val="9"/>
    <w:rPr>
      <w:rFonts w:asciiTheme="majorHAnsi" w:hAnsiTheme="majorHAnsi" w:eastAsiaTheme="majorEastAsia" w:cstheme="majorBidi"/>
    </w:rPr>
  </w:style>
  <w:style w:type="paragraph" w:customStyle="1" w:styleId="36">
    <w:name w:val="Revision"/>
    <w:hidden/>
    <w:semiHidden/>
    <w:qFormat/>
    <w:uiPriority w:val="99"/>
    <w:pPr>
      <w:spacing w:line="240" w:lineRule="auto"/>
    </w:pPr>
    <w:rPr>
      <w:rFonts w:asciiTheme="minorHAnsi" w:hAnsiTheme="minorHAnsi" w:eastAsiaTheme="minorEastAsia" w:cstheme="minorBidi"/>
      <w:sz w:val="22"/>
      <w:szCs w:val="22"/>
      <w:lang w:val="en-US" w:eastAsia="en-US" w:bidi="ar-SA"/>
    </w:rPr>
  </w:style>
  <w:style w:type="character" w:customStyle="1" w:styleId="37">
    <w:name w:val="本文 (文字)"/>
    <w:basedOn w:val="17"/>
    <w:link w:val="7"/>
    <w:uiPriority w:val="1"/>
    <w:rPr>
      <w:rFonts w:ascii="Calibri" w:hAnsi="Calibri" w:eastAsia="Calibri" w:cs="Calibri"/>
      <w:sz w:val="24"/>
      <w:szCs w:val="24"/>
    </w:rPr>
  </w:style>
  <w:style w:type="character" w:customStyle="1" w:styleId="38">
    <w:name w:val="見出し 1 (文字)"/>
    <w:basedOn w:val="17"/>
    <w:link w:val="2"/>
    <w:qFormat/>
    <w:uiPriority w:val="9"/>
    <w:rPr>
      <w:rFonts w:asciiTheme="majorHAnsi" w:hAnsiTheme="majorHAnsi" w:eastAsiaTheme="majorEastAsia" w:cstheme="majorBidi"/>
      <w:color w:val="376092" w:themeColor="accent1" w:themeShade="BF"/>
      <w:sz w:val="32"/>
      <w:szCs w:val="32"/>
    </w:rPr>
  </w:style>
  <w:style w:type="character" w:customStyle="1" w:styleId="39">
    <w:name w:val="脚注文字列 (文字)"/>
    <w:basedOn w:val="17"/>
    <w:link w:val="12"/>
    <w:semiHidden/>
    <w:qFormat/>
    <w:uiPriority w:val="99"/>
    <w:rPr>
      <w:sz w:val="20"/>
      <w:szCs w:val="20"/>
    </w:rPr>
  </w:style>
  <w:style w:type="character" w:customStyle="1" w:styleId="40">
    <w:name w:val="apple-converted-space"/>
    <w:basedOn w:val="17"/>
    <w:uiPriority w:val="0"/>
  </w:style>
  <w:style w:type="character" w:customStyle="1" w:styleId="41">
    <w:name w:val="article-header__meta-info-data"/>
    <w:basedOn w:val="17"/>
    <w:uiPriority w:val="0"/>
  </w:style>
  <w:style w:type="paragraph" w:customStyle="1" w:styleId="42">
    <w:name w:val="Bibliography"/>
    <w:basedOn w:val="1"/>
    <w:next w:val="1"/>
    <w:unhideWhenUsed/>
    <w:uiPriority w:val="37"/>
  </w:style>
  <w:style w:type="character" w:customStyle="1" w:styleId="43">
    <w:name w:val="A9"/>
    <w:qFormat/>
    <w:uiPriority w:val="99"/>
    <w:rPr>
      <w:rFonts w:cs="Frutiger LT Std 45 Light"/>
      <w:color w:val="000000"/>
      <w:sz w:val="18"/>
      <w:szCs w:val="18"/>
    </w:rPr>
  </w:style>
  <w:style w:type="character" w:customStyle="1" w:styleId="44">
    <w:name w:val="st"/>
    <w:basedOn w:val="17"/>
    <w:uiPriority w:val="0"/>
  </w:style>
  <w:style w:type="character" w:customStyle="1" w:styleId="45">
    <w:name w:val="見出し 5 (文字)"/>
    <w:basedOn w:val="17"/>
    <w:link w:val="5"/>
    <w:semiHidden/>
    <w:uiPriority w:val="9"/>
    <w:rPr>
      <w:rFonts w:asciiTheme="majorHAnsi" w:hAnsiTheme="majorHAnsi" w:eastAsiaTheme="majorEastAsia" w:cstheme="majorBidi"/>
      <w:color w:val="376092" w:themeColor="accent1" w:themeShade="BF"/>
    </w:rPr>
  </w:style>
  <w:style w:type="paragraph" w:styleId="46">
    <w:name w:val="No Spacing"/>
    <w:qFormat/>
    <w:uiPriority w:val="1"/>
    <w:pPr>
      <w:spacing w:line="240" w:lineRule="auto"/>
      <w:jc w:val="both"/>
    </w:pPr>
    <w:rPr>
      <w:rFonts w:ascii="游明朝" w:hAnsi="游明朝" w:eastAsia="游明朝" w:cs="Times New Roman"/>
      <w:sz w:val="22"/>
      <w:szCs w:val="22"/>
      <w:lang w:val="en-US" w:eastAsia="ja-JP" w:bidi="ar-SA"/>
    </w:rPr>
  </w:style>
  <w:style w:type="character" w:customStyle="1" w:styleId="47">
    <w:name w:val="Unresolved Mention"/>
    <w:basedOn w:val="17"/>
    <w:semiHidden/>
    <w:unhideWhenUsed/>
    <w:qFormat/>
    <w:uiPriority w:val="99"/>
    <w:rPr>
      <w:color w:val="605E5C"/>
      <w:shd w:val="clear" w:color="auto" w:fill="E1DFDD"/>
    </w:rPr>
  </w:style>
  <w:style w:type="paragraph" w:customStyle="1" w:styleId="48">
    <w:name w:val="paragraph"/>
    <w:basedOn w:val="1"/>
    <w:qFormat/>
    <w:uiPriority w:val="0"/>
    <w:pPr>
      <w:spacing w:line="240" w:lineRule="auto"/>
    </w:pPr>
    <w:rPr>
      <w:rFonts w:ascii="宋体" w:hAnsi="宋体" w:eastAsia="宋体" w:cs="宋体"/>
      <w:sz w:val="24"/>
      <w:szCs w:val="24"/>
      <w:lang w:eastAsia="zh-CN"/>
    </w:rPr>
  </w:style>
  <w:style w:type="character" w:customStyle="1" w:styleId="49">
    <w:name w:val="normaltextrun"/>
    <w:basedOn w:val="17"/>
    <w:uiPriority w:val="0"/>
  </w:style>
  <w:style w:type="character" w:customStyle="1" w:styleId="50">
    <w:name w:val="eop"/>
    <w:basedOn w:val="17"/>
    <w:qFormat/>
    <w:uiPriority w:val="0"/>
  </w:style>
  <w:style w:type="character" w:customStyle="1" w:styleId="51">
    <w:name w:val="書式なし (文字)"/>
    <w:basedOn w:val="17"/>
    <w:link w:val="8"/>
    <w:semiHidden/>
    <w:qFormat/>
    <w:uiPriority w:val="99"/>
    <w:rPr>
      <w:rFonts w:ascii="Yu Gothic" w:hAnsi="Courier New" w:eastAsia="Yu Gothic" w:cs="Courier New"/>
      <w:kern w:val="2"/>
      <w:lang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Wor14</b:Tag>
    <b:SourceType>InternetSite</b:SourceType>
    <b:Guid>{5040524B-137E-E54E-A614-6124DD447420}</b:Guid>
    <b:Title>Indonesia population</b:Title>
    <b:Year>2018</b:Year>
    <b:Author>
      <b:Author>
        <b:Corporate>Worldometers</b:Corporate>
      </b:Author>
    </b:Author>
    <b:InternetSiteTitle>Worldometers</b:InternetSiteTitle>
    <b:URL>http://www.worldometers.info/world-population/indonesia-population/</b:URL>
    <b:Month>April</b:Month>
    <b:Day>15</b:Day>
    <b:YearAccessed>2018</b:YearAccessed>
    <b:MonthAccessed>March</b:MonthAccessed>
    <b:DayAccessed>31</b:DayAccessed>
    <b:RefOrder>1</b:RefOrder>
  </b:Source>
  <b:Source>
    <b:Tag>Heu18</b:Tag>
    <b:SourceType>ArticleInAPeriodical</b:SourceType>
    <b:Guid>{87A6CF39-D2E9-4F61-9D6C-9E5A9F14AB07}</b:Guid>
    <b:Author>
      <b:Author>
        <b:NameList>
          <b:Person>
            <b:Last>Heufers</b:Last>
            <b:First>Rainer</b:First>
          </b:Person>
          <b:Person>
            <b:Last>Patunru</b:Last>
            <b:First>Arianto</b:First>
            <b:Middle>A.</b:Middle>
          </b:Person>
        </b:NameList>
      </b:Author>
    </b:Author>
    <b:Title>Indonesia is hungry for a better food policy</b:Title>
    <b:PeriodicalTitle>East Asia Forum</b:PeriodicalTitle>
    <b:Year>2018</b:Year>
    <b:Month>April</b:Month>
    <b:Day>1</b:Day>
    <b:YearAccessed>2018</b:YearAccessed>
    <b:MonthAccessed>April</b:MonthAccessed>
    <b:DayAccessed>17</b:DayAccessed>
    <b:URL>http://www.eastasiaforum.org/2018/04/01/indonesia-is-hungry-for-a-better-food-policy/</b:URL>
    <b:RefOrder>2</b:RefOrder>
  </b:Source>
  <b:Source>
    <b:Tag>Wat</b:Tag>
    <b:SourceType>InternetSite</b:SourceType>
    <b:Guid>{DFA96B9F-1C75-4FF8-BCE4-6944CF27B051}</b:Guid>
    <b:Author>
      <b:Author>
        <b:NameList>
          <b:Person>
            <b:Last>Water</b:Last>
          </b:Person>
        </b:NameList>
      </b:Author>
    </b:Author>
    <b:URL>water.org/our-impact/indonesia/</b:URL>
    <b:Title>Water</b:Title>
    <b:InternetSiteTitle>Water</b:InternetSiteTitle>
    <b:Year>2018</b:Year>
    <b:RefOrder>3</b:RefOrder>
  </b:Source>
  <b:Source>
    <b:Tag>BMK18</b:Tag>
    <b:SourceType>ArticleInAPeriodical</b:SourceType>
    <b:Guid>{0F9FD250-0C84-439D-B388-4C2BCEE09564}</b:Guid>
    <b:Title>Special Focus: Food Security in 100 districts prioritized for reduction of stunting</b:Title>
    <b:Year>2017</b:Year>
    <b:Author>
      <b:Author>
        <b:NameList>
          <b:Person>
            <b:Last>BMKG</b:Last>
          </b:Person>
        </b:NameList>
      </b:Author>
    </b:Author>
    <b:PeriodicalTitle>Food Security Monitoring Bulletin</b:PeriodicalTitle>
    <b:Volume>9</b:Volume>
    <b:Month>December</b:Month>
    <b:Pages>11</b:Pages>
    <b:URL>cdn.bmkg.go.id/web/Food-Security-Monitoring-Bulletin-vol-9_BI.pdf</b:URL>
    <b:RefOrder>4</b:RefOrder>
  </b:Source>
  <b:Source>
    <b:Tag>Pie</b:Tag>
    <b:SourceType>ArticleInAPeriodical</b:SourceType>
    <b:Guid>{0DC91510-9F06-46F1-832D-194624655A95}</b:Guid>
    <b:Author>
      <b:Author>
        <b:NameList>
          <b:Person>
            <b:Last>Piesse</b:Last>
            <b:First>Mervyn</b:First>
          </b:Person>
        </b:NameList>
      </b:Author>
    </b:Author>
    <b:Title>Indonesia Water Security: Improving but Still Subject to Shocks</b:Title>
    <b:PeriodicalTitle>Future Directions International</b:PeriodicalTitle>
    <b:Year>2016</b:Year>
    <b:Month>March</b:Month>
    <b:Day>8</b:Day>
    <b:URL>www.futuredirections.org.au/wp-content/uploads/2016/03/Indonesian-Water-Security-Improving-but-Still-Subject-to-Shocks.pdf</b:URL>
    <b:RefOrder>5</b:RefOrder>
  </b:Source>
  <b:Source>
    <b:Tag>Lub18</b:Tag>
    <b:SourceType>JournalArticle</b:SourceType>
    <b:Guid>{27A37A18-0D80-407D-8447-6E714B302E4A}</b:Guid>
    <b:Author>
      <b:Author>
        <b:NameList>
          <b:Person>
            <b:Last>Lubis</b:Last>
            <b:First>R.</b:First>
            <b:Middle>F.</b:Middle>
          </b:Person>
        </b:NameList>
      </b:Author>
    </b:Author>
    <b:Title>Water-Food Nexus in Citarum Watershed</b:Title>
    <b:Year>2018</b:Year>
    <b:JournalName>OP Conf. Ser.: Earth Environ. Sci.</b:JournalName>
    <b:Pages>1-5</b:Pages>
    <b:Volume>118</b:Volume>
    <b:URL>http://iopscience.iop.org/article/10.1088/1755-1315/118/1/012023/pdf</b:URL>
    <b:DOI>10.1088/1755-1315/118/1/012023</b:DOI>
    <b:RefOrder>6</b:RefOrder>
  </b:Source>
  <b:Source>
    <b:Tag>Bel18</b:Tag>
    <b:SourceType>Report</b:SourceType>
    <b:Guid>{25D22D15-577E-40FF-80B8-976E763E384A}</b:Guid>
    <b:Title>How can Indonesia Achieve Water, Energy and Food Security without Eroding Its Natural Capital?</b:Title>
    <b:Year>2018</b:Year>
    <b:Pages>1-30</b:Pages>
    <b:Author>
      <b:Author>
        <b:NameList>
          <b:Person>
            <b:Last>Bellfield</b:Last>
            <b:First>Helen</b:First>
          </b:Person>
          <b:Person>
            <b:Last>Leggett</b:Last>
            <b:First>Matt</b:First>
          </b:Person>
          <b:Person>
            <b:Last>Trivedi</b:Last>
            <b:First>Mandar</b:First>
          </b:Person>
          <b:Person>
            <b:Last>Pareira</b:Last>
            <b:First>Jeni</b:First>
          </b:Person>
          <b:Person>
            <b:Last>Gangga</b:Last>
            <b:First>Adi</b:First>
          </b:Person>
        </b:NameList>
      </b:Author>
    </b:Author>
    <b:Publisher>Global Canopy</b:Publisher>
    <b:City>Oxford</b:City>
    <b:YearAccessed>2018</b:YearAccessed>
    <b:MonthAccessed>April</b:MonthAccessed>
    <b:DayAccessed>17</b:DayAccessed>
    <b:URL>globalcanopy.org/sites/default/files/documents/resources/WEF%20Briefing%20Note_ENG.pdf</b:URL>
    <b:RefOrder>7</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7eb34a-9ec9-4ad6-9d0b-e24ade861b14">
      <Terms xmlns="http://schemas.microsoft.com/office/infopath/2007/PartnerControls"/>
    </lcf76f155ced4ddcb4097134ff3c332f>
    <TaxCatchAll xmlns="2dec2501-ebe9-46b7-8ba3-2616a44525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36D63966A336940A4B45C6CB8AC81B7" ma:contentTypeVersion="15" ma:contentTypeDescription="新しいドキュメントを作成します。" ma:contentTypeScope="" ma:versionID="0ab9ff6135ee144985f7b7c0b4337232">
  <xsd:schema xmlns:xsd="http://www.w3.org/2001/XMLSchema" xmlns:xs="http://www.w3.org/2001/XMLSchema" xmlns:p="http://schemas.microsoft.com/office/2006/metadata/properties" xmlns:ns2="117eb34a-9ec9-4ad6-9d0b-e24ade861b14" xmlns:ns3="2dec2501-ebe9-46b7-8ba3-2616a44525fb" targetNamespace="http://schemas.microsoft.com/office/2006/metadata/properties" ma:root="true" ma:fieldsID="080a5e2f3fa20d358004c5ac29ff1997" ns2:_="" ns3:_="">
    <xsd:import namespace="117eb34a-9ec9-4ad6-9d0b-e24ade861b14"/>
    <xsd:import namespace="2dec2501-ebe9-46b7-8ba3-2616a44525f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eb34a-9ec9-4ad6-9d0b-e24ade861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716f004f-0e0e-405a-a81f-da1b0d09b4b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ec2501-ebe9-46b7-8ba3-2616a44525f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5b7648a-f581-4de5-8564-01c097b6c17d}" ma:internalName="TaxCatchAll" ma:showField="CatchAllData" ma:web="2dec2501-ebe9-46b7-8ba3-2616a44525f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3216DF-76AA-40AC-B445-1972541783B5}">
  <ds:schemaRefs/>
</ds:datastoreItem>
</file>

<file path=customXml/itemProps3.xml><?xml version="1.0" encoding="utf-8"?>
<ds:datastoreItem xmlns:ds="http://schemas.openxmlformats.org/officeDocument/2006/customXml" ds:itemID="{34162C6B-8DF7-4355-9E20-346DE005158F}">
  <ds:schemaRefs/>
</ds:datastoreItem>
</file>

<file path=customXml/itemProps4.xml><?xml version="1.0" encoding="utf-8"?>
<ds:datastoreItem xmlns:ds="http://schemas.openxmlformats.org/officeDocument/2006/customXml" ds:itemID="{B8C2984A-CC7F-4805-849D-83F1B3D57A02}">
  <ds:schemaRefs/>
</ds:datastoreItem>
</file>

<file path=customXml/itemProps5.xml><?xml version="1.0" encoding="utf-8"?>
<ds:datastoreItem xmlns:ds="http://schemas.openxmlformats.org/officeDocument/2006/customXml" ds:itemID="{5DD05F70-3D0E-46EF-B106-9D9A0A49C4AD}">
  <ds:schemaRefs/>
</ds:datastoreItem>
</file>

<file path=docProps/app.xml><?xml version="1.0" encoding="utf-8"?>
<Properties xmlns="http://schemas.openxmlformats.org/officeDocument/2006/extended-properties" xmlns:vt="http://schemas.openxmlformats.org/officeDocument/2006/docPropsVTypes">
  <Template>Normal</Template>
  <Company>James Madison University</Company>
  <Pages>8</Pages>
  <Words>981</Words>
  <Characters>5726</Characters>
  <Lines>57</Lines>
  <Paragraphs>16</Paragraphs>
  <TotalTime>4</TotalTime>
  <ScaleCrop>false</ScaleCrop>
  <LinksUpToDate>false</LinksUpToDate>
  <CharactersWithSpaces>6517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2025-04-06T23:38:00Z</dcterms:created>
  <dc:creator>Pauline Stoltz</dc:creator>
  <cp:lastModifiedBy>WPS_1731489003</cp:lastModifiedBy>
  <cp:lastPrinted>2025-04-04T00:09:00Z</cp:lastPrinted>
  <dcterms:modified xsi:type="dcterms:W3CDTF">2025-04-21T02:48:13Z</dcterms:modified>
  <dc:title>INU Student Seminar 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2014-07-29T00:00:00Z</vt:filetime>
  </property>
  <property fmtid="{D5CDD505-2E9C-101B-9397-08002B2CF9AE}" pid="3" name="LastSaved">
    <vt:filetime>2015-04-24T00:00:00Z</vt:filetime>
  </property>
  <property fmtid="{D5CDD505-2E9C-101B-9397-08002B2CF9AE}" pid="4" name="ContentTypeId">
    <vt:lpwstr>0x010100C36D63966A336940A4B45C6CB8AC81B7</vt:lpwstr>
  </property>
  <property fmtid="{D5CDD505-2E9C-101B-9397-08002B2CF9AE}" pid="5" name="KSOTemplateDocerSaveRecord">
    <vt:lpwstr>eyJoZGlkIjoiYWU4OTk3YTMxZmNhMTIyMGJmMzIyZDQxZjVjMjA3NDgiLCJ1c2VySWQiOiIxNjU2OTI1OTQzIn0=</vt:lpwstr>
  </property>
  <property fmtid="{D5CDD505-2E9C-101B-9397-08002B2CF9AE}" pid="6" name="KSOProductBuildVer">
    <vt:lpwstr>2052-12.1.0.19302</vt:lpwstr>
  </property>
  <property fmtid="{D5CDD505-2E9C-101B-9397-08002B2CF9AE}" pid="7" name="ICV">
    <vt:lpwstr>48A94F763764447CA6A4BADB47D6BC3D_12</vt:lpwstr>
  </property>
</Properties>
</file>